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center"/>
        <w:rPr>
          <w:rFonts w:cs="宋体" w:asciiTheme="majorEastAsia" w:hAnsiTheme="majorEastAsia" w:eastAsiaTheme="majorEastAsia"/>
          <w:kern w:val="0"/>
          <w:sz w:val="36"/>
          <w:szCs w:val="36"/>
        </w:rPr>
      </w:pPr>
      <w:r>
        <w:rPr>
          <w:rFonts w:hint="eastAsia" w:cs="宋体" w:asciiTheme="majorEastAsia" w:hAnsiTheme="majorEastAsia" w:eastAsiaTheme="majorEastAsia"/>
          <w:kern w:val="0"/>
          <w:sz w:val="36"/>
          <w:szCs w:val="36"/>
        </w:rPr>
        <w:t>招聘岗位及要求</w:t>
      </w:r>
    </w:p>
    <w:p>
      <w:pPr>
        <w:widowControl/>
        <w:snapToGrid w:val="0"/>
        <w:spacing w:line="400" w:lineRule="exact"/>
        <w:jc w:val="center"/>
        <w:rPr>
          <w:rFonts w:cs="宋体" w:asciiTheme="majorEastAsia" w:hAnsiTheme="majorEastAsia" w:eastAsiaTheme="majorEastAsia"/>
          <w:kern w:val="0"/>
          <w:sz w:val="36"/>
          <w:szCs w:val="36"/>
        </w:rPr>
      </w:pPr>
    </w:p>
    <w:tbl>
      <w:tblPr>
        <w:tblStyle w:val="5"/>
        <w:tblW w:w="14662" w:type="dxa"/>
        <w:jc w:val="center"/>
        <w:tblLayout w:type="fixed"/>
        <w:tblCellMar>
          <w:top w:w="15" w:type="dxa"/>
          <w:left w:w="15" w:type="dxa"/>
          <w:bottom w:w="15" w:type="dxa"/>
          <w:right w:w="15" w:type="dxa"/>
        </w:tblCellMar>
      </w:tblPr>
      <w:tblGrid>
        <w:gridCol w:w="1720"/>
        <w:gridCol w:w="705"/>
        <w:gridCol w:w="1035"/>
        <w:gridCol w:w="2414"/>
        <w:gridCol w:w="8788"/>
      </w:tblGrid>
      <w:tr>
        <w:tblPrEx>
          <w:tblCellMar>
            <w:top w:w="15" w:type="dxa"/>
            <w:left w:w="15" w:type="dxa"/>
            <w:bottom w:w="15" w:type="dxa"/>
            <w:right w:w="15" w:type="dxa"/>
          </w:tblCellMar>
        </w:tblPrEx>
        <w:trPr>
          <w:trHeight w:val="690" w:hRule="atLeast"/>
          <w:jc w:val="center"/>
        </w:trPr>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部门</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职数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岗位</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岗位条件</w:t>
            </w:r>
          </w:p>
        </w:tc>
      </w:tr>
      <w:tr>
        <w:tblPrEx>
          <w:tblCellMar>
            <w:top w:w="15" w:type="dxa"/>
            <w:left w:w="15" w:type="dxa"/>
            <w:bottom w:w="15" w:type="dxa"/>
            <w:right w:w="15" w:type="dxa"/>
          </w:tblCellMar>
        </w:tblPrEx>
        <w:trPr>
          <w:trHeight w:val="389"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机械与汽车工程学院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w:t>
            </w:r>
          </w:p>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（汽车制造与试验技术）</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车辆工程、汽车服务工程、新能源汽车等相关专业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1.本科及以上学历，硕士研究生优先考虑；</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2.能承担能够承担汽车制造与试验技术专业课程的理论与实践教学工作；</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3.能胜任汽车制造与试验技术专业的科研工作，积极参与竞赛活动；</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4.责任心强，工作细心，踏实稳重，有较强的沟通协调能力和院队合作精神；</w:t>
            </w:r>
          </w:p>
          <w:p>
            <w:pPr>
              <w:widowControl/>
              <w:jc w:val="left"/>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5.有汽车行业相关工作经验或职称者优先。</w:t>
            </w:r>
          </w:p>
        </w:tc>
      </w:tr>
      <w:tr>
        <w:tblPrEx>
          <w:tblCellMar>
            <w:top w:w="15" w:type="dxa"/>
            <w:left w:w="15" w:type="dxa"/>
            <w:bottom w:w="15" w:type="dxa"/>
            <w:right w:w="15" w:type="dxa"/>
          </w:tblCellMar>
        </w:tblPrEx>
        <w:trPr>
          <w:trHeight w:val="1379"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eastAsia="zh-CN"/>
              </w:rPr>
            </w:pPr>
            <w:r>
              <w:rPr>
                <w:rFonts w:hint="eastAsia" w:ascii="仿宋" w:hAnsi="仿宋" w:eastAsia="仿宋" w:cs="宋体"/>
                <w:color w:val="000003"/>
                <w:kern w:val="0"/>
                <w:sz w:val="24"/>
                <w:lang w:eastAsia="zh-CN"/>
              </w:rPr>
              <w:t>基础课部</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教师（体育）</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体育教育相关专业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本科及以上学历,</w:t>
            </w:r>
            <w:r>
              <w:rPr>
                <w:rFonts w:hint="eastAsia" w:ascii="仿宋" w:hAnsi="仿宋" w:eastAsia="仿宋" w:cs="宋体"/>
                <w:color w:val="000003"/>
                <w:kern w:val="0"/>
                <w:sz w:val="24"/>
                <w:lang w:val="en-US" w:eastAsia="zh-CN"/>
              </w:rPr>
              <w:t>硕士学历优先；</w:t>
            </w:r>
          </w:p>
          <w:p>
            <w:pPr>
              <w:widowControl/>
              <w:numPr>
                <w:ilvl w:val="0"/>
                <w:numId w:val="1"/>
              </w:numPr>
              <w:jc w:val="left"/>
              <w:textAlignment w:val="center"/>
              <w:rPr>
                <w:rFonts w:hint="eastAsia"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专项技能要求为足球、乒乓球、篮球；</w:t>
            </w:r>
          </w:p>
          <w:p>
            <w:pPr>
              <w:widowControl/>
              <w:jc w:val="left"/>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3</w:t>
            </w:r>
            <w:r>
              <w:rPr>
                <w:rFonts w:hint="default" w:ascii="仿宋" w:hAnsi="仿宋" w:eastAsia="仿宋" w:cs="宋体"/>
                <w:color w:val="000003"/>
                <w:kern w:val="0"/>
                <w:sz w:val="24"/>
                <w:lang w:val="en-US" w:eastAsia="zh-CN"/>
              </w:rPr>
              <w:t>.身心健康，能正常履行工作职责；能够从事体育课堂教学，学生体能训练，体质测试等大学体育教学相关工作；有相关工作经验者优先考虑。</w:t>
            </w:r>
          </w:p>
          <w:p>
            <w:pPr>
              <w:widowControl/>
              <w:jc w:val="center"/>
              <w:textAlignment w:val="center"/>
              <w:rPr>
                <w:rFonts w:hint="eastAsia" w:ascii="仿宋" w:hAnsi="仿宋" w:eastAsia="仿宋" w:cs="宋体"/>
                <w:color w:val="000003"/>
                <w:kern w:val="0"/>
                <w:sz w:val="24"/>
                <w:lang w:val="en-US" w:eastAsia="zh-CN"/>
              </w:rPr>
            </w:pPr>
          </w:p>
        </w:tc>
      </w:tr>
      <w:tr>
        <w:tblPrEx>
          <w:tblCellMar>
            <w:top w:w="15" w:type="dxa"/>
            <w:left w:w="15" w:type="dxa"/>
            <w:bottom w:w="15" w:type="dxa"/>
            <w:right w:w="15" w:type="dxa"/>
          </w:tblCellMar>
        </w:tblPrEx>
        <w:trPr>
          <w:trHeight w:val="1379"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教科研处</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专职督导</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专业不限</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numId w:val="0"/>
              </w:numPr>
              <w:jc w:val="left"/>
              <w:textAlignment w:val="center"/>
              <w:rPr>
                <w:rFonts w:hint="default" w:ascii="仿宋" w:hAnsi="仿宋" w:eastAsia="仿宋" w:cs="宋体"/>
                <w:color w:val="000003"/>
                <w:kern w:val="0"/>
                <w:sz w:val="24"/>
                <w:lang w:val="en-US" w:eastAsia="zh-CN"/>
              </w:rPr>
            </w:pPr>
          </w:p>
          <w:p>
            <w:pPr>
              <w:widowControl/>
              <w:numPr>
                <w:numId w:val="0"/>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招聘要求 ：具有副高及以上职称，具有协作精神、年龄不限。</w:t>
            </w:r>
            <w:r>
              <w:rPr>
                <w:rFonts w:hint="default" w:ascii="仿宋" w:hAnsi="仿宋" w:eastAsia="仿宋" w:cs="宋体"/>
                <w:color w:val="000003"/>
                <w:kern w:val="0"/>
                <w:sz w:val="24"/>
                <w:lang w:val="en-US" w:eastAsia="zh-CN"/>
              </w:rPr>
              <w:br w:type="textWrapping"/>
            </w:r>
            <w:r>
              <w:rPr>
                <w:rFonts w:hint="eastAsia" w:ascii="仿宋" w:hAnsi="仿宋" w:eastAsia="仿宋" w:cs="宋体"/>
                <w:color w:val="000003"/>
                <w:kern w:val="0"/>
                <w:sz w:val="24"/>
                <w:lang w:val="en-US" w:eastAsia="zh-CN"/>
              </w:rPr>
              <w:t>工作内容</w:t>
            </w:r>
            <w:r>
              <w:rPr>
                <w:rFonts w:hint="default" w:ascii="仿宋" w:hAnsi="仿宋" w:eastAsia="仿宋" w:cs="宋体"/>
                <w:color w:val="000003"/>
                <w:kern w:val="0"/>
                <w:sz w:val="24"/>
                <w:lang w:val="en-US" w:eastAsia="zh-CN"/>
              </w:rPr>
              <w:t>：</w:t>
            </w:r>
          </w:p>
          <w:p>
            <w:pPr>
              <w:widowControl/>
              <w:numPr>
                <w:numId w:val="0"/>
              </w:numPr>
              <w:jc w:val="left"/>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w:t>
            </w:r>
            <w:r>
              <w:rPr>
                <w:rFonts w:hint="default" w:ascii="仿宋" w:hAnsi="仿宋" w:eastAsia="仿宋" w:cs="宋体"/>
                <w:color w:val="000003"/>
                <w:kern w:val="0"/>
                <w:sz w:val="24"/>
                <w:lang w:val="en-US" w:eastAsia="zh-CN"/>
              </w:rPr>
              <w:t>专职督导兼对校兼职督导统筹管理</w:t>
            </w:r>
          </w:p>
          <w:p>
            <w:pPr>
              <w:widowControl/>
              <w:numPr>
                <w:numId w:val="0"/>
              </w:numPr>
              <w:jc w:val="left"/>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2.具体工作：</w:t>
            </w:r>
            <w:r>
              <w:rPr>
                <w:rFonts w:hint="eastAsia" w:ascii="仿宋" w:hAnsi="仿宋" w:eastAsia="仿宋" w:cs="宋体"/>
                <w:color w:val="000003"/>
                <w:kern w:val="0"/>
                <w:sz w:val="24"/>
                <w:lang w:val="en-US" w:eastAsia="zh-CN"/>
              </w:rPr>
              <w:br w:type="textWrapping"/>
            </w:r>
            <w:r>
              <w:rPr>
                <w:rFonts w:hint="default" w:ascii="仿宋" w:hAnsi="仿宋" w:eastAsia="仿宋" w:cs="宋体"/>
                <w:color w:val="000003"/>
                <w:kern w:val="0"/>
                <w:sz w:val="24"/>
                <w:lang w:val="en-US" w:eastAsia="zh-CN"/>
              </w:rPr>
              <w:t>(1)参与对日常教育教学质量与过程、秩序与纪律、服务与保障方面的巡查督导工作；</w:t>
            </w:r>
            <w:r>
              <w:rPr>
                <w:rFonts w:hint="default" w:ascii="仿宋" w:hAnsi="仿宋" w:eastAsia="仿宋" w:cs="宋体"/>
                <w:color w:val="000003"/>
                <w:kern w:val="0"/>
                <w:sz w:val="24"/>
                <w:lang w:val="en-US" w:eastAsia="zh-CN"/>
              </w:rPr>
              <w:br w:type="textWrapping"/>
            </w:r>
            <w:r>
              <w:rPr>
                <w:rFonts w:hint="default" w:ascii="仿宋" w:hAnsi="仿宋" w:eastAsia="仿宋" w:cs="宋体"/>
                <w:color w:val="000003"/>
                <w:kern w:val="0"/>
                <w:sz w:val="24"/>
                <w:lang w:val="en-US" w:eastAsia="zh-CN"/>
              </w:rPr>
              <w:t>(2)参与对教师课堂教学质量的评价工作；</w:t>
            </w:r>
            <w:r>
              <w:rPr>
                <w:rFonts w:hint="default" w:ascii="仿宋" w:hAnsi="仿宋" w:eastAsia="仿宋" w:cs="宋体"/>
                <w:color w:val="000003"/>
                <w:kern w:val="0"/>
                <w:sz w:val="24"/>
                <w:lang w:val="en-US" w:eastAsia="zh-CN"/>
              </w:rPr>
              <w:br w:type="textWrapping"/>
            </w:r>
            <w:r>
              <w:rPr>
                <w:rFonts w:hint="default" w:ascii="仿宋" w:hAnsi="仿宋" w:eastAsia="仿宋" w:cs="宋体"/>
                <w:color w:val="000003"/>
                <w:kern w:val="0"/>
                <w:sz w:val="24"/>
                <w:lang w:val="en-US" w:eastAsia="zh-CN"/>
              </w:rPr>
              <w:t>(3)参与对教学基本质料的检查评价工作；</w:t>
            </w:r>
            <w:r>
              <w:rPr>
                <w:rFonts w:hint="default" w:ascii="仿宋" w:hAnsi="仿宋" w:eastAsia="仿宋" w:cs="宋体"/>
                <w:color w:val="000003"/>
                <w:kern w:val="0"/>
                <w:sz w:val="24"/>
                <w:lang w:val="en-US" w:eastAsia="zh-CN"/>
              </w:rPr>
              <w:br w:type="textWrapping"/>
            </w:r>
            <w:r>
              <w:rPr>
                <w:rFonts w:hint="default" w:ascii="仿宋" w:hAnsi="仿宋" w:eastAsia="仿宋" w:cs="宋体"/>
                <w:color w:val="000003"/>
                <w:kern w:val="0"/>
                <w:sz w:val="24"/>
                <w:lang w:val="en-US" w:eastAsia="zh-CN"/>
              </w:rPr>
              <w:t>(4)参与对具体教育教学质量问题的专题调研工作，为校方提供参谋；</w:t>
            </w:r>
            <w:r>
              <w:rPr>
                <w:rFonts w:hint="default" w:ascii="仿宋" w:hAnsi="仿宋" w:eastAsia="仿宋" w:cs="宋体"/>
                <w:color w:val="000003"/>
                <w:kern w:val="0"/>
                <w:sz w:val="24"/>
                <w:lang w:val="en-US" w:eastAsia="zh-CN"/>
              </w:rPr>
              <w:br w:type="textWrapping"/>
            </w:r>
            <w:r>
              <w:rPr>
                <w:rFonts w:hint="default" w:ascii="仿宋" w:hAnsi="仿宋" w:eastAsia="仿宋" w:cs="宋体"/>
                <w:color w:val="000003"/>
                <w:kern w:val="0"/>
                <w:sz w:val="24"/>
                <w:lang w:val="en-US" w:eastAsia="zh-CN"/>
              </w:rPr>
              <w:t>(5)完成领导安排的其他工作。</w:t>
            </w:r>
          </w:p>
          <w:p>
            <w:pPr>
              <w:widowControl/>
              <w:jc w:val="center"/>
              <w:textAlignment w:val="center"/>
              <w:rPr>
                <w:rFonts w:hint="eastAsia" w:ascii="仿宋" w:hAnsi="仿宋" w:eastAsia="仿宋" w:cs="宋体"/>
                <w:color w:val="000003"/>
                <w:kern w:val="0"/>
                <w:sz w:val="24"/>
                <w:lang w:val="en-US" w:eastAsia="zh-CN"/>
              </w:rPr>
            </w:pPr>
          </w:p>
          <w:p>
            <w:pPr>
              <w:widowControl/>
              <w:jc w:val="center"/>
              <w:textAlignment w:val="center"/>
              <w:rPr>
                <w:rFonts w:hint="eastAsia" w:ascii="仿宋" w:hAnsi="仿宋" w:eastAsia="仿宋" w:cs="宋体"/>
                <w:color w:val="000003"/>
                <w:kern w:val="0"/>
                <w:sz w:val="24"/>
                <w:lang w:val="en-US" w:eastAsia="zh-CN"/>
              </w:rPr>
            </w:pPr>
          </w:p>
        </w:tc>
      </w:tr>
      <w:tr>
        <w:tblPrEx>
          <w:tblCellMar>
            <w:top w:w="15" w:type="dxa"/>
            <w:left w:w="15" w:type="dxa"/>
            <w:bottom w:w="15" w:type="dxa"/>
            <w:right w:w="15" w:type="dxa"/>
          </w:tblCellMar>
        </w:tblPrEx>
        <w:trPr>
          <w:trHeight w:val="1379"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人工智能与信息工程学院</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2</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计算机教师</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计算机相关专业</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1.计算机相关专业毕业，本科及以上学历，硕士研究生优先考虑；</w:t>
            </w:r>
          </w:p>
          <w:p>
            <w:pPr>
              <w:widowControl/>
              <w:numPr>
                <w:ilvl w:val="0"/>
                <w:numId w:val="0"/>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2.熟练掌握,java,python，C等计算机中任一门语言，有良好的程序设计能力，熟悉web前段开发相关技术，对cue、微信小程序框架有一定的了解，熟悉大数据处理、分析常用算法，有数据分析和建模经验，掌握爬虫、数据分析、数据可视化相关技术；</w:t>
            </w:r>
          </w:p>
          <w:p>
            <w:pPr>
              <w:widowControl/>
              <w:numPr>
                <w:ilvl w:val="0"/>
                <w:numId w:val="0"/>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3.负责计算机专业的课程教学工作，能独立完成计算机相关的实训工作，协助专业群做好专业建设工作、实训室建设工作，并根据工学结合要求，协助院领导做好校企合作工作；</w:t>
            </w:r>
          </w:p>
          <w:p>
            <w:pPr>
              <w:widowControl/>
              <w:numPr>
                <w:ilvl w:val="0"/>
                <w:numId w:val="0"/>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4.能承担计算机相关产业项目，有一定工作经验者优先考虑；</w:t>
            </w:r>
          </w:p>
          <w:p>
            <w:pPr>
              <w:widowControl/>
              <w:numPr>
                <w:ilvl w:val="0"/>
                <w:numId w:val="0"/>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5.能组织学生积极参加省级或行业比赛，参加计算机相关技能大赛者优先考虑。</w:t>
            </w:r>
          </w:p>
          <w:p>
            <w:pPr>
              <w:widowControl/>
              <w:numPr>
                <w:ilvl w:val="0"/>
                <w:numId w:val="0"/>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6.简历可智联直接投递，或者发送至邮箱：jkxyrsc01@QQ邮箱。</w:t>
            </w:r>
          </w:p>
          <w:p>
            <w:pPr>
              <w:widowControl/>
              <w:numPr>
                <w:ilvl w:val="0"/>
                <w:numId w:val="0"/>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发送邮箱个人应聘材料包括个人简历、学历学位证书,及其它可证明本人能力、水平的材料，请分别在电子邮件标题和电子版简历的显著位置注明：姓名+申请岗位名称。</w:t>
            </w:r>
          </w:p>
          <w:p>
            <w:pPr>
              <w:widowControl/>
              <w:jc w:val="center"/>
              <w:textAlignment w:val="center"/>
              <w:rPr>
                <w:rFonts w:hint="default" w:ascii="仿宋" w:hAnsi="仿宋" w:eastAsia="仿宋" w:cs="宋体"/>
                <w:color w:val="000003"/>
                <w:kern w:val="0"/>
                <w:sz w:val="24"/>
                <w:lang w:val="en-US" w:eastAsia="zh-CN"/>
              </w:rPr>
            </w:pPr>
          </w:p>
        </w:tc>
      </w:tr>
      <w:tr>
        <w:tblPrEx>
          <w:tblCellMar>
            <w:top w:w="15" w:type="dxa"/>
            <w:left w:w="15" w:type="dxa"/>
            <w:bottom w:w="15" w:type="dxa"/>
            <w:right w:w="15" w:type="dxa"/>
          </w:tblCellMar>
        </w:tblPrEx>
        <w:trPr>
          <w:trHeight w:val="1379" w:hRule="atLeast"/>
          <w:jc w:val="center"/>
        </w:trPr>
        <w:tc>
          <w:tcPr>
            <w:tcW w:w="17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后勤处</w:t>
            </w:r>
          </w:p>
        </w:tc>
        <w:tc>
          <w:tcPr>
            <w:tcW w:w="70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班车驾驶员</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宋体"/>
                <w:color w:val="000003"/>
                <w:kern w:val="0"/>
                <w:sz w:val="24"/>
                <w:lang w:val="en-US" w:eastAsia="zh-CN"/>
              </w:rPr>
            </w:pPr>
            <w:r>
              <w:rPr>
                <w:rFonts w:hint="eastAsia" w:ascii="仿宋" w:hAnsi="仿宋" w:eastAsia="仿宋" w:cs="宋体"/>
                <w:color w:val="000003"/>
                <w:kern w:val="0"/>
                <w:sz w:val="24"/>
                <w:lang w:val="en-US" w:eastAsia="zh-CN"/>
              </w:rPr>
              <w:t>不限</w:t>
            </w:r>
          </w:p>
        </w:tc>
        <w:tc>
          <w:tcPr>
            <w:tcW w:w="878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职位描述</w:t>
            </w:r>
          </w:p>
          <w:p>
            <w:pPr>
              <w:widowControl/>
              <w:numPr>
                <w:ilvl w:val="0"/>
                <w:numId w:val="0"/>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1、做好车辆整备作业，在出车前、行驶中、返回后都要及时对车辆进行检查，及时、正确处置车辆故障，并做好车辆故障记录、报修和测试。</w:t>
            </w:r>
            <w:r>
              <w:rPr>
                <w:rFonts w:hint="default" w:ascii="仿宋" w:hAnsi="仿宋" w:eastAsia="仿宋" w:cs="宋体"/>
                <w:color w:val="000003"/>
                <w:kern w:val="0"/>
                <w:sz w:val="24"/>
                <w:lang w:val="en-US" w:eastAsia="zh-CN"/>
              </w:rPr>
              <w:br w:type="textWrapping"/>
            </w:r>
            <w:r>
              <w:rPr>
                <w:rFonts w:hint="default" w:ascii="仿宋" w:hAnsi="仿宋" w:eastAsia="仿宋" w:cs="宋体"/>
                <w:color w:val="000003"/>
                <w:kern w:val="0"/>
                <w:sz w:val="24"/>
                <w:lang w:val="en-US" w:eastAsia="zh-CN"/>
              </w:rPr>
              <w:t>2、服从调度指挥，严格执行派车计划，完成出车任务；按照预案处置列车运行中发生的突发事件，做好与总调及相关人员的信息传递。</w:t>
            </w:r>
            <w:r>
              <w:rPr>
                <w:rFonts w:hint="default" w:ascii="仿宋" w:hAnsi="仿宋" w:eastAsia="仿宋" w:cs="宋体"/>
                <w:color w:val="000003"/>
                <w:kern w:val="0"/>
                <w:sz w:val="24"/>
                <w:lang w:val="en-US" w:eastAsia="zh-CN"/>
              </w:rPr>
              <w:br w:type="textWrapping"/>
            </w:r>
            <w:r>
              <w:rPr>
                <w:rFonts w:hint="default" w:ascii="仿宋" w:hAnsi="仿宋" w:eastAsia="仿宋" w:cs="宋体"/>
                <w:color w:val="000003"/>
                <w:kern w:val="0"/>
                <w:sz w:val="24"/>
                <w:lang w:val="en-US" w:eastAsia="zh-CN"/>
              </w:rPr>
              <w:t>3、认真执行安全责任制和操作规程，遵守交通规则，文明行车，确保行车安全。</w:t>
            </w:r>
            <w:r>
              <w:rPr>
                <w:rFonts w:hint="default" w:ascii="仿宋" w:hAnsi="仿宋" w:eastAsia="仿宋" w:cs="宋体"/>
                <w:color w:val="000003"/>
                <w:kern w:val="0"/>
                <w:sz w:val="24"/>
                <w:lang w:val="en-US" w:eastAsia="zh-CN"/>
              </w:rPr>
              <w:br w:type="textWrapping"/>
            </w:r>
            <w:r>
              <w:rPr>
                <w:rFonts w:hint="default" w:ascii="仿宋" w:hAnsi="仿宋" w:eastAsia="仿宋" w:cs="宋体"/>
                <w:color w:val="000003"/>
                <w:kern w:val="0"/>
                <w:sz w:val="24"/>
                <w:lang w:val="en-US" w:eastAsia="zh-CN"/>
              </w:rPr>
              <w:t>4、按规定严格标准化作业，认真执行交接班、客运服务、退勤及其他规范作业要求。</w:t>
            </w:r>
            <w:r>
              <w:rPr>
                <w:rFonts w:hint="default" w:ascii="仿宋" w:hAnsi="仿宋" w:eastAsia="仿宋" w:cs="宋体"/>
                <w:color w:val="000003"/>
                <w:kern w:val="0"/>
                <w:sz w:val="24"/>
                <w:lang w:val="en-US" w:eastAsia="zh-CN"/>
              </w:rPr>
              <w:br w:type="textWrapping"/>
            </w:r>
            <w:r>
              <w:rPr>
                <w:rFonts w:hint="default" w:ascii="仿宋" w:hAnsi="仿宋" w:eastAsia="仿宋" w:cs="宋体"/>
                <w:color w:val="000003"/>
                <w:kern w:val="0"/>
                <w:sz w:val="24"/>
                <w:lang w:val="en-US" w:eastAsia="zh-CN"/>
              </w:rPr>
              <w:t>5、完成领导交办的其他工作。</w:t>
            </w:r>
          </w:p>
          <w:p>
            <w:pPr>
              <w:widowControl/>
              <w:numPr>
                <w:ilvl w:val="0"/>
                <w:numId w:val="0"/>
              </w:numPr>
              <w:jc w:val="left"/>
              <w:textAlignment w:val="center"/>
              <w:rPr>
                <w:rFonts w:hint="default" w:ascii="仿宋" w:hAnsi="仿宋" w:eastAsia="仿宋" w:cs="宋体"/>
                <w:color w:val="000003"/>
                <w:kern w:val="0"/>
                <w:sz w:val="24"/>
                <w:lang w:val="en-US" w:eastAsia="zh-CN"/>
              </w:rPr>
            </w:pPr>
            <w:r>
              <w:rPr>
                <w:rFonts w:hint="default" w:ascii="仿宋" w:hAnsi="仿宋" w:eastAsia="仿宋" w:cs="宋体"/>
                <w:color w:val="000003"/>
                <w:kern w:val="0"/>
                <w:sz w:val="24"/>
                <w:lang w:val="en-US" w:eastAsia="zh-CN"/>
              </w:rPr>
              <w:t>证件要求:驾驶大巴</w:t>
            </w:r>
            <w:bookmarkStart w:id="0" w:name="_GoBack"/>
            <w:bookmarkEnd w:id="0"/>
            <w:r>
              <w:rPr>
                <w:rFonts w:hint="default" w:ascii="仿宋" w:hAnsi="仿宋" w:eastAsia="仿宋" w:cs="宋体"/>
                <w:color w:val="000003"/>
                <w:kern w:val="0"/>
                <w:sz w:val="24"/>
                <w:lang w:val="en-US" w:eastAsia="zh-CN"/>
              </w:rPr>
              <w:t>车的驾驶员必须持有A1驾驶证，车辆是校车45人座。</w:t>
            </w:r>
            <w:r>
              <w:rPr>
                <w:rFonts w:hint="default" w:ascii="仿宋" w:hAnsi="仿宋" w:eastAsia="仿宋" w:cs="宋体"/>
                <w:color w:val="000003"/>
                <w:kern w:val="0"/>
                <w:sz w:val="24"/>
                <w:lang w:val="en-US" w:eastAsia="zh-CN"/>
              </w:rPr>
              <w:br w:type="textWrapping"/>
            </w:r>
            <w:r>
              <w:rPr>
                <w:rFonts w:hint="default" w:ascii="仿宋" w:hAnsi="仿宋" w:eastAsia="仿宋" w:cs="宋体"/>
                <w:color w:val="000003"/>
                <w:kern w:val="0"/>
                <w:sz w:val="24"/>
                <w:lang w:val="en-US" w:eastAsia="zh-CN"/>
              </w:rPr>
              <w:t>其它要求:年龄在22-45岁之间，有两年以上对应执照驾驶经验。身体健康，吃苦耐劳，踏实肯干，无酒驾等其它严重违规记录，无酗酒、赌博等不良嗜好。</w:t>
            </w:r>
          </w:p>
          <w:p>
            <w:pPr>
              <w:widowControl/>
              <w:numPr>
                <w:ilvl w:val="0"/>
                <w:numId w:val="0"/>
              </w:numPr>
              <w:jc w:val="left"/>
              <w:textAlignment w:val="center"/>
              <w:rPr>
                <w:rFonts w:hint="default" w:ascii="仿宋" w:hAnsi="仿宋" w:eastAsia="仿宋" w:cs="宋体"/>
                <w:color w:val="000003"/>
                <w:kern w:val="0"/>
                <w:sz w:val="24"/>
                <w:lang w:val="en-US" w:eastAsia="zh-CN"/>
              </w:rPr>
            </w:pPr>
          </w:p>
          <w:p>
            <w:pPr>
              <w:widowControl/>
              <w:jc w:val="center"/>
              <w:textAlignment w:val="center"/>
              <w:rPr>
                <w:rFonts w:hint="default" w:ascii="仿宋" w:hAnsi="仿宋" w:eastAsia="仿宋" w:cs="宋体"/>
                <w:color w:val="000003"/>
                <w:kern w:val="0"/>
                <w:sz w:val="24"/>
                <w:lang w:val="en-US" w:eastAsia="zh-CN"/>
              </w:rPr>
            </w:pPr>
          </w:p>
        </w:tc>
      </w:tr>
    </w:tbl>
    <w:p/>
    <w:sectPr>
      <w:pgSz w:w="16838" w:h="11906" w:orient="landscape"/>
      <w:pgMar w:top="1134" w:right="1106" w:bottom="1134" w:left="125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C72BC"/>
    <w:multiLevelType w:val="singleLevel"/>
    <w:tmpl w:val="BB3C72B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0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YTMxNTZhYzJlNDVhYWIxYTk4MWI2YTc0OTBkNDAifQ=="/>
  </w:docVars>
  <w:rsids>
    <w:rsidRoot w:val="00163DB5"/>
    <w:rsid w:val="00072EF1"/>
    <w:rsid w:val="000A0BE4"/>
    <w:rsid w:val="000A527A"/>
    <w:rsid w:val="000D5F23"/>
    <w:rsid w:val="000E24BB"/>
    <w:rsid w:val="00106E3F"/>
    <w:rsid w:val="00145AE0"/>
    <w:rsid w:val="00153859"/>
    <w:rsid w:val="00163DB5"/>
    <w:rsid w:val="001A520A"/>
    <w:rsid w:val="001F0830"/>
    <w:rsid w:val="00216C29"/>
    <w:rsid w:val="002427F9"/>
    <w:rsid w:val="0029662B"/>
    <w:rsid w:val="00323B43"/>
    <w:rsid w:val="003557A0"/>
    <w:rsid w:val="00364996"/>
    <w:rsid w:val="003D37D8"/>
    <w:rsid w:val="003D4F8D"/>
    <w:rsid w:val="004227A4"/>
    <w:rsid w:val="004358AB"/>
    <w:rsid w:val="00442224"/>
    <w:rsid w:val="00446318"/>
    <w:rsid w:val="00487DA4"/>
    <w:rsid w:val="00494AEB"/>
    <w:rsid w:val="004D3A40"/>
    <w:rsid w:val="004E1E48"/>
    <w:rsid w:val="0051797E"/>
    <w:rsid w:val="0052295E"/>
    <w:rsid w:val="00554CE6"/>
    <w:rsid w:val="0056109A"/>
    <w:rsid w:val="005E258F"/>
    <w:rsid w:val="005F2634"/>
    <w:rsid w:val="0065480D"/>
    <w:rsid w:val="0069772E"/>
    <w:rsid w:val="006C239E"/>
    <w:rsid w:val="006F14A9"/>
    <w:rsid w:val="00767105"/>
    <w:rsid w:val="00783FFC"/>
    <w:rsid w:val="0079286E"/>
    <w:rsid w:val="007D750F"/>
    <w:rsid w:val="008301DF"/>
    <w:rsid w:val="0085166C"/>
    <w:rsid w:val="0085364E"/>
    <w:rsid w:val="008745B5"/>
    <w:rsid w:val="008B7726"/>
    <w:rsid w:val="009147E0"/>
    <w:rsid w:val="00980C33"/>
    <w:rsid w:val="0098466F"/>
    <w:rsid w:val="00A065F8"/>
    <w:rsid w:val="00A16467"/>
    <w:rsid w:val="00A47E98"/>
    <w:rsid w:val="00A53F67"/>
    <w:rsid w:val="00A7041F"/>
    <w:rsid w:val="00A7413A"/>
    <w:rsid w:val="00AB7C73"/>
    <w:rsid w:val="00B075F0"/>
    <w:rsid w:val="00B754A6"/>
    <w:rsid w:val="00B94423"/>
    <w:rsid w:val="00BF741B"/>
    <w:rsid w:val="00C00330"/>
    <w:rsid w:val="00C03245"/>
    <w:rsid w:val="00C068EB"/>
    <w:rsid w:val="00C1197D"/>
    <w:rsid w:val="00C82FA4"/>
    <w:rsid w:val="00C9400E"/>
    <w:rsid w:val="00CB4C07"/>
    <w:rsid w:val="00CE40C2"/>
    <w:rsid w:val="00CF28F7"/>
    <w:rsid w:val="00D32FBC"/>
    <w:rsid w:val="00DA43CD"/>
    <w:rsid w:val="00DB47BA"/>
    <w:rsid w:val="00E05C1A"/>
    <w:rsid w:val="00E355CB"/>
    <w:rsid w:val="00E61D64"/>
    <w:rsid w:val="00E9443A"/>
    <w:rsid w:val="00EB1064"/>
    <w:rsid w:val="00EB4088"/>
    <w:rsid w:val="00EF77E7"/>
    <w:rsid w:val="00F43EAD"/>
    <w:rsid w:val="00FB11D6"/>
    <w:rsid w:val="00FD3FA1"/>
    <w:rsid w:val="094E5C0D"/>
    <w:rsid w:val="0A2A1DED"/>
    <w:rsid w:val="0A2D5D07"/>
    <w:rsid w:val="0CDD37D7"/>
    <w:rsid w:val="154B5DF4"/>
    <w:rsid w:val="18634A4A"/>
    <w:rsid w:val="19D761D4"/>
    <w:rsid w:val="1A027385"/>
    <w:rsid w:val="1B941E75"/>
    <w:rsid w:val="1CAB6BBD"/>
    <w:rsid w:val="1DD82FFB"/>
    <w:rsid w:val="1E844B4F"/>
    <w:rsid w:val="1F874382"/>
    <w:rsid w:val="209D166F"/>
    <w:rsid w:val="2302300F"/>
    <w:rsid w:val="23CB22EA"/>
    <w:rsid w:val="2E3B4ECB"/>
    <w:rsid w:val="2E8D177E"/>
    <w:rsid w:val="2ED729EA"/>
    <w:rsid w:val="301D1BA6"/>
    <w:rsid w:val="30CA2695"/>
    <w:rsid w:val="36820344"/>
    <w:rsid w:val="380E7D4B"/>
    <w:rsid w:val="390E47ED"/>
    <w:rsid w:val="3AC727C9"/>
    <w:rsid w:val="3FDD35FD"/>
    <w:rsid w:val="407E072E"/>
    <w:rsid w:val="41A766A1"/>
    <w:rsid w:val="4F6B1487"/>
    <w:rsid w:val="4FBC0F82"/>
    <w:rsid w:val="531F5A8C"/>
    <w:rsid w:val="556268C3"/>
    <w:rsid w:val="56DB152A"/>
    <w:rsid w:val="58F76134"/>
    <w:rsid w:val="59D65AA6"/>
    <w:rsid w:val="5BBC5765"/>
    <w:rsid w:val="5C51347B"/>
    <w:rsid w:val="66853FEF"/>
    <w:rsid w:val="68A30124"/>
    <w:rsid w:val="6AF264EB"/>
    <w:rsid w:val="6CC23649"/>
    <w:rsid w:val="70EA4A9F"/>
    <w:rsid w:val="7A4F25AB"/>
    <w:rsid w:val="7F356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imes New Roman" w:hAnsi="Times New Roman" w:eastAsia="宋体" w:cs="Times New Roman"/>
      <w:kern w:val="2"/>
      <w:sz w:val="18"/>
      <w:szCs w:val="18"/>
    </w:rPr>
  </w:style>
  <w:style w:type="character" w:customStyle="1" w:styleId="8">
    <w:name w:val="页脚 Char"/>
    <w:basedOn w:val="6"/>
    <w:link w:val="2"/>
    <w:semiHidden/>
    <w:qFormat/>
    <w:uiPriority w:val="99"/>
    <w:rPr>
      <w:rFonts w:ascii="Times New Roman" w:hAnsi="Times New Roman" w:eastAsia="宋体" w:cs="Times New Roman"/>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FE00-E72C-4FFE-B3B8-5A6992820112}">
  <ds:schemaRefs/>
</ds:datastoreItem>
</file>

<file path=docProps/app.xml><?xml version="1.0" encoding="utf-8"?>
<Properties xmlns="http://schemas.openxmlformats.org/officeDocument/2006/extended-properties" xmlns:vt="http://schemas.openxmlformats.org/officeDocument/2006/docPropsVTypes">
  <Template>Normal</Template>
  <Pages>3</Pages>
  <Words>1609</Words>
  <Characters>1646</Characters>
  <Lines>2</Lines>
  <Paragraphs>1</Paragraphs>
  <TotalTime>23</TotalTime>
  <ScaleCrop>false</ScaleCrop>
  <LinksUpToDate>false</LinksUpToDate>
  <CharactersWithSpaces>1652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2021-04-28T01:39:00Z</dcterms:created>
  <dc:creator>user</dc:creator>
  <cp:lastModifiedBy>THE WAR</cp:lastModifiedBy>
  <dcterms:modified xsi:type="dcterms:W3CDTF">2023-10-25T07:48:23Z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4F7651238587451E8B173BE39AE983E7_13</vt:lpwstr>
  </property>
</Properties>
</file>