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40" w:lineRule="exact"/>
        <w:jc w:val="left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附件1：</w:t>
      </w:r>
    </w:p>
    <w:p>
      <w:pPr>
        <w:pStyle w:val="3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资格条件及个性化条件一览表</w:t>
      </w:r>
      <w:bookmarkEnd w:id="0"/>
    </w:p>
    <w:tbl>
      <w:tblPr>
        <w:tblStyle w:val="4"/>
        <w:tblW w:w="9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8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668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ind w:firstLine="241" w:firstLineChars="100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8029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个性化条件及要求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68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永兴农商银行</w:t>
            </w:r>
          </w:p>
        </w:tc>
        <w:tc>
          <w:tcPr>
            <w:tcW w:w="8029" w:type="dxa"/>
            <w:shd w:val="clear" w:color="auto" w:fill="auto"/>
            <w:noWrap w:val="0"/>
            <w:vAlign w:val="center"/>
          </w:tcPr>
          <w:p>
            <w:pPr>
              <w:tabs>
                <w:tab w:val="left" w:pos="312"/>
              </w:tabs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sz w:val="24"/>
                <w:szCs w:val="24"/>
              </w:rPr>
              <w:t>公招员工1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人。</w:t>
            </w:r>
          </w:p>
          <w:p>
            <w:pPr>
              <w:tabs>
                <w:tab w:val="left" w:pos="312"/>
              </w:tabs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sz w:val="24"/>
                <w:szCs w:val="24"/>
              </w:rPr>
              <w:t>综合柜员岗1：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人，男性，不限专业。</w:t>
            </w:r>
          </w:p>
          <w:p>
            <w:pPr>
              <w:pStyle w:val="2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（2）综合柜员岗2：</w:t>
            </w:r>
            <w:r>
              <w:rPr>
                <w:rFonts w:ascii="宋体" w:hAnsi="宋体" w:eastAsia="宋体"/>
                <w:sz w:val="24"/>
              </w:rPr>
              <w:t>5</w:t>
            </w:r>
            <w:r>
              <w:rPr>
                <w:rFonts w:hint="eastAsia" w:ascii="宋体" w:hAnsi="宋体" w:eastAsia="宋体"/>
                <w:sz w:val="24"/>
              </w:rPr>
              <w:t>人，女性，不限专业。</w:t>
            </w:r>
          </w:p>
          <w:p>
            <w:pPr>
              <w:pStyle w:val="2"/>
              <w:rPr>
                <w:rFonts w:ascii="宋体" w:hAnsi="宋体" w:eastAsia="宋体"/>
                <w:color w:val="FF000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</w:t>
            </w:r>
            <w:r>
              <w:rPr>
                <w:rFonts w:ascii="宋体" w:hAnsi="宋体" w:eastAsia="宋体"/>
                <w:sz w:val="24"/>
              </w:rPr>
              <w:t>3</w:t>
            </w:r>
            <w:r>
              <w:rPr>
                <w:rFonts w:hint="eastAsia" w:ascii="宋体" w:hAnsi="宋体" w:eastAsia="宋体"/>
                <w:sz w:val="24"/>
              </w:rPr>
              <w:t>）综合</w:t>
            </w:r>
            <w:r>
              <w:rPr>
                <w:rFonts w:hint="eastAsia" w:ascii="宋体" w:hAnsi="宋体" w:eastAsia="宋体" w:cs="宋体"/>
                <w:sz w:val="24"/>
              </w:rPr>
              <w:t>柜员</w:t>
            </w:r>
            <w:r>
              <w:rPr>
                <w:rFonts w:hint="eastAsia" w:ascii="宋体" w:hAnsi="宋体" w:eastAsia="宋体"/>
                <w:sz w:val="24"/>
              </w:rPr>
              <w:t>岗</w:t>
            </w:r>
            <w:r>
              <w:rPr>
                <w:rFonts w:ascii="宋体" w:hAnsi="宋体" w:eastAsia="宋体"/>
                <w:sz w:val="24"/>
              </w:rPr>
              <w:t>3</w:t>
            </w:r>
            <w:r>
              <w:rPr>
                <w:rFonts w:hint="eastAsia" w:ascii="宋体" w:hAnsi="宋体" w:eastAsia="宋体"/>
                <w:sz w:val="24"/>
              </w:rPr>
              <w:t>（计算机类）：</w:t>
            </w:r>
            <w:r>
              <w:rPr>
                <w:rFonts w:ascii="宋体" w:hAnsi="宋体" w:eastAsia="宋体"/>
                <w:sz w:val="24"/>
              </w:rPr>
              <w:t>3</w:t>
            </w:r>
            <w:r>
              <w:rPr>
                <w:rFonts w:hint="eastAsia" w:ascii="宋体" w:hAnsi="宋体" w:eastAsia="宋体"/>
                <w:sz w:val="24"/>
              </w:rPr>
              <w:t>人，不限性别，</w:t>
            </w:r>
            <w:r>
              <w:rPr>
                <w:rFonts w:hint="eastAsia" w:ascii="宋体" w:hAnsi="宋体" w:eastAsia="宋体" w:cs="宋体"/>
                <w:sz w:val="24"/>
              </w:rPr>
              <w:t>专业详见附件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sz w:val="24"/>
              </w:rPr>
              <w:t>《永兴农商银行考试录用员工专业指导目录》</w:t>
            </w:r>
            <w:r>
              <w:rPr>
                <w:rFonts w:hint="eastAsia" w:ascii="宋体" w:hAnsi="宋体" w:cs="宋体"/>
                <w:sz w:val="24"/>
              </w:rPr>
              <w:t>。</w:t>
            </w:r>
          </w:p>
          <w:p>
            <w:pPr>
              <w:spacing w:line="5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>年龄放宽条件：成熟型、专业型人才或高层次人才其年龄条件可以适度放宽：</w:t>
            </w:r>
          </w:p>
          <w:p>
            <w:pPr>
              <w:spacing w:line="5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（1）具有2年以上银行业从业经历、有2年以上JAVA或Python相关项目开发经验的成熟型、专业型人才，年龄可放宽至30周岁（1992年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日及以后）以下。</w:t>
            </w:r>
          </w:p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（2）具有国家统招的普通高等院校硕士研究生以上学历和相应学位，或“985工程”“211工程”“双一流”高校统招本科双学位，3年以上社会工作经历的成熟型、专业型人才或高层次人才，年龄可放宽至35周岁（1</w:t>
            </w:r>
            <w:r>
              <w:rPr>
                <w:rFonts w:ascii="宋体" w:hAnsi="宋体"/>
                <w:sz w:val="24"/>
                <w:szCs w:val="24"/>
              </w:rPr>
              <w:t>987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日及以后）以下。</w:t>
            </w:r>
          </w:p>
          <w:p>
            <w:pPr>
              <w:spacing w:line="560" w:lineRule="exact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以上工作经历均要求全职工作经历，工作年限可累计计算。</w:t>
            </w:r>
          </w:p>
          <w:p>
            <w:pPr>
              <w:spacing w:line="560" w:lineRule="exac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3.</w:t>
            </w:r>
            <w:r>
              <w:rPr>
                <w:rFonts w:hint="eastAsia" w:ascii="宋体" w:hAnsi="宋体" w:cs="仿宋"/>
                <w:sz w:val="24"/>
              </w:rPr>
              <w:t>综合柜员岗3（计算机类）人才招聘录用后，在基层网点工作满一年之后可根据工作能力、综合表现等情况调至总行信息科技部担任科技专干。</w:t>
            </w:r>
          </w:p>
          <w:p>
            <w:pPr>
              <w:spacing w:line="600" w:lineRule="exac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4.</w:t>
            </w:r>
            <w:r>
              <w:rPr>
                <w:rFonts w:hint="eastAsia" w:ascii="宋体" w:hAnsi="宋体" w:cs="宋体"/>
                <w:sz w:val="24"/>
                <w:szCs w:val="24"/>
              </w:rPr>
              <w:t>服务年限：最低服务年限不得低于4年。</w:t>
            </w:r>
          </w:p>
        </w:tc>
      </w:tr>
    </w:tbl>
    <w:p>
      <w:pPr>
        <w:pStyle w:val="2"/>
        <w:spacing w:line="560" w:lineRule="exact"/>
        <w:rPr>
          <w:rFonts w:ascii="宋体" w:hAnsi="宋体" w:eastAsia="宋体" w:cs="仿宋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iMmZjNTMwNTQ2NzYzZTM1ZGFmZmQ2NDg0ZDA2NGEifQ=="/>
  </w:docVars>
  <w:rsids>
    <w:rsidRoot w:val="35205671"/>
    <w:rsid w:val="3520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仿宋_GB2312"/>
      <w:sz w:val="30"/>
      <w:szCs w:val="24"/>
    </w:rPr>
  </w:style>
  <w:style w:type="paragraph" w:styleId="3">
    <w:name w:val="Plain Text"/>
    <w:basedOn w:val="1"/>
    <w:qFormat/>
    <w:uiPriority w:val="0"/>
    <w:rPr>
      <w:rFonts w:ascii="宋体" w:hAnsi="Courier New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2023-03-14T10:03:00Z</dcterms:created>
  <dc:creator>一闪一闪✨亮✨晶晶</dc:creator>
  <cp:lastModifiedBy>一闪一闪✨亮✨晶晶</cp:lastModifiedBy>
  <dcterms:modified xsi:type="dcterms:W3CDTF">2023-03-14T10:03:52Z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FA7E89865002444896F07A8B78CB0EA9</vt:lpwstr>
  </property>
</Properties>
</file>