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8830" w14:textId="268FC0FC" w:rsidR="00597646" w:rsidRPr="00CC1C9F" w:rsidRDefault="00597646" w:rsidP="00597646">
      <w:pPr>
        <w:pStyle w:val="New"/>
        <w:rPr>
          <w:rFonts w:ascii="方正黑体_GBK" w:eastAsia="方正黑体_GBK"/>
          <w:kern w:val="0"/>
          <w:szCs w:val="32"/>
        </w:rPr>
      </w:pPr>
      <w:r w:rsidRPr="00CC1C9F">
        <w:rPr>
          <w:rFonts w:ascii="方正黑体_GBK" w:eastAsia="方正黑体_GBK" w:hint="eastAsia"/>
          <w:kern w:val="0"/>
          <w:szCs w:val="32"/>
        </w:rPr>
        <w:t>附件</w:t>
      </w:r>
      <w:r w:rsidR="00514FF3">
        <w:rPr>
          <w:rFonts w:ascii="方正黑体_GBK" w:eastAsia="方正黑体_GBK"/>
          <w:kern w:val="0"/>
          <w:szCs w:val="32"/>
        </w:rPr>
        <w:t>2</w:t>
      </w:r>
    </w:p>
    <w:p w14:paraId="18B27AFF" w14:textId="77777777" w:rsidR="00597646" w:rsidRPr="00CC1C9F" w:rsidRDefault="00597646" w:rsidP="00597646">
      <w:pPr>
        <w:pStyle w:val="New"/>
        <w:rPr>
          <w:rFonts w:ascii="方正黑体_GBK" w:eastAsia="方正黑体_GBK"/>
          <w:kern w:val="0"/>
          <w:szCs w:val="32"/>
        </w:rPr>
      </w:pPr>
    </w:p>
    <w:p w14:paraId="12254F26" w14:textId="0976315E" w:rsidR="00597646" w:rsidRPr="00CC1C9F" w:rsidRDefault="00514FF3" w:rsidP="00597646">
      <w:pPr>
        <w:jc w:val="center"/>
        <w:rPr>
          <w:rFonts w:ascii="方正小标宋_GBK" w:eastAsia="方正小标宋_GBK" w:hAnsi="Times New Roman"/>
          <w:color w:val="000000"/>
          <w:sz w:val="56"/>
          <w:szCs w:val="44"/>
        </w:rPr>
      </w:pPr>
      <w:r w:rsidRPr="00514FF3">
        <w:rPr>
          <w:rFonts w:ascii="方正小标宋_GBK" w:eastAsia="方正小标宋_GBK" w:hAnsi="Times New Roman" w:hint="eastAsia"/>
          <w:color w:val="000000"/>
          <w:sz w:val="56"/>
          <w:szCs w:val="44"/>
        </w:rPr>
        <w:t>2023年淮安市清江浦融合投资控股集团有限公司招聘工作人员</w:t>
      </w:r>
    </w:p>
    <w:p w14:paraId="3C5A155C" w14:textId="77777777" w:rsidR="00597646" w:rsidRPr="00CC1C9F" w:rsidRDefault="00597646" w:rsidP="00597646">
      <w:pPr>
        <w:jc w:val="center"/>
        <w:rPr>
          <w:rFonts w:ascii="方正小标宋_GBK" w:eastAsia="方正小标宋_GBK" w:hAnsi="Times New Roman"/>
          <w:color w:val="000000"/>
          <w:sz w:val="42"/>
          <w:szCs w:val="44"/>
        </w:rPr>
      </w:pPr>
      <w:r w:rsidRPr="00CC1C9F">
        <w:rPr>
          <w:rFonts w:ascii="方正小标宋_GBK" w:eastAsia="方正小标宋_GBK" w:hAnsi="Times New Roman" w:hint="eastAsia"/>
          <w:color w:val="000000"/>
          <w:sz w:val="56"/>
          <w:szCs w:val="44"/>
        </w:rPr>
        <w:t>专业参考目录</w:t>
      </w:r>
    </w:p>
    <w:p w14:paraId="66F238DF" w14:textId="77777777" w:rsidR="00597646" w:rsidRPr="00CC1C9F" w:rsidRDefault="00597646" w:rsidP="00597646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14:paraId="757CA3AB" w14:textId="77777777" w:rsidR="00597646" w:rsidRPr="00CC1C9F" w:rsidRDefault="00597646" w:rsidP="00597646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14:paraId="499FBD19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14:paraId="10264A2B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14:paraId="27F7FE2F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14:paraId="6FDF0B24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14:paraId="5ABB5B83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14:paraId="60B29F1B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14:paraId="3F8ECBF0" w14:textId="77777777" w:rsidR="00597646" w:rsidRPr="00CC1C9F" w:rsidRDefault="00597646" w:rsidP="00597646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000" w:firstRow="0" w:lastRow="0" w:firstColumn="0" w:lastColumn="0" w:noHBand="0" w:noVBand="0"/>
      </w:tblPr>
      <w:tblGrid>
        <w:gridCol w:w="5076"/>
      </w:tblGrid>
      <w:tr w:rsidR="00597646" w:rsidRPr="00CC1C9F" w14:paraId="04C057B7" w14:textId="77777777" w:rsidTr="009F64B1">
        <w:tc>
          <w:tcPr>
            <w:tcW w:w="5076" w:type="dxa"/>
          </w:tcPr>
          <w:p w14:paraId="64329D10" w14:textId="3D18B36A" w:rsidR="00597646" w:rsidRPr="00CC1C9F" w:rsidRDefault="00597646" w:rsidP="009F64B1">
            <w:pPr>
              <w:spacing w:line="580" w:lineRule="exact"/>
              <w:jc w:val="distribute"/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</w:pPr>
          </w:p>
        </w:tc>
      </w:tr>
      <w:tr w:rsidR="00597646" w:rsidRPr="00CC1C9F" w14:paraId="13530705" w14:textId="77777777" w:rsidTr="009F64B1">
        <w:tc>
          <w:tcPr>
            <w:tcW w:w="5076" w:type="dxa"/>
          </w:tcPr>
          <w:p w14:paraId="61F1C658" w14:textId="2AD33E13" w:rsidR="00597646" w:rsidRPr="00CC1C9F" w:rsidRDefault="00597646" w:rsidP="009F64B1">
            <w:pPr>
              <w:jc w:val="center"/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</w:pPr>
            <w:r w:rsidRPr="00CC1C9F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</w:rPr>
              <w:t xml:space="preserve"> </w:t>
            </w:r>
            <w:r w:rsidRPr="00CC1C9F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202</w:t>
            </w:r>
            <w:r w:rsidR="0096148B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3</w:t>
            </w:r>
            <w:r w:rsidRPr="00CC1C9F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年</w:t>
            </w:r>
            <w:r w:rsidR="003E46C5">
              <w:rPr>
                <w:rFonts w:ascii="Times New Roman" w:eastAsia="方正黑体_GBK" w:hAnsi="Times New Roman" w:hint="eastAsia"/>
                <w:color w:val="000000"/>
                <w:sz w:val="36"/>
                <w:szCs w:val="36"/>
              </w:rPr>
              <w:t>3</w:t>
            </w:r>
            <w:r w:rsidRPr="00CC1C9F">
              <w:rPr>
                <w:rFonts w:ascii="Times New Roman" w:eastAsia="方正黑体_GBK" w:hAnsi="Times New Roman"/>
                <w:color w:val="000000"/>
                <w:sz w:val="36"/>
                <w:szCs w:val="36"/>
              </w:rPr>
              <w:t>月</w:t>
            </w:r>
          </w:p>
        </w:tc>
      </w:tr>
    </w:tbl>
    <w:p w14:paraId="7341179D" w14:textId="77777777" w:rsidR="00597646" w:rsidRPr="00120D20" w:rsidRDefault="00597646" w:rsidP="00597646">
      <w:pPr>
        <w:spacing w:line="600" w:lineRule="exact"/>
        <w:ind w:firstLine="840"/>
        <w:rPr>
          <w:rFonts w:ascii="Times New Roman" w:eastAsia="黑体" w:hAnsi="Times New Roman"/>
          <w:b/>
          <w:color w:val="FF0000"/>
          <w:sz w:val="36"/>
          <w:szCs w:val="36"/>
        </w:rPr>
      </w:pPr>
      <w:r w:rsidRPr="00CC1C9F"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  <w:r w:rsidRPr="00120D20">
        <w:rPr>
          <w:rFonts w:ascii="Times New Roman" w:eastAsia="黑体" w:hAnsi="Times New Roman"/>
          <w:b/>
          <w:color w:val="FF0000"/>
          <w:sz w:val="36"/>
          <w:szCs w:val="36"/>
        </w:rPr>
        <w:lastRenderedPageBreak/>
        <w:t xml:space="preserve"> 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597646" w:rsidRPr="00F45D38" w14:paraId="398A526E" w14:textId="77777777" w:rsidTr="009F64B1">
        <w:trPr>
          <w:trHeight w:val="1394"/>
          <w:jc w:val="center"/>
        </w:trPr>
        <w:tc>
          <w:tcPr>
            <w:tcW w:w="430" w:type="dxa"/>
            <w:vAlign w:val="center"/>
          </w:tcPr>
          <w:p w14:paraId="2333E935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14:paraId="198663CF" w14:textId="71681072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823615" wp14:editId="4C54EF2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11430" r="6350" b="952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7D5AD"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">
                      <v:line id="__TH_L2" o:spid="_x0000_s1027" style="position:absolute;visibility:visible;mso-wrap-style:square" from="-103,0" to="3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__TH_L3" o:spid="_x0000_s1028" style="position:absolute;visibility:visible;mso-wrap-style:square" from="-103,0" to="317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14:paraId="53AFAF99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学历层次</w:t>
            </w:r>
          </w:p>
          <w:p w14:paraId="15F071A7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14:paraId="4444CAD1" w14:textId="77777777" w:rsidR="00597646" w:rsidRPr="00F45D38" w:rsidRDefault="00597646" w:rsidP="009F64B1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</w:t>
            </w:r>
          </w:p>
          <w:p w14:paraId="1E2581C7" w14:textId="77777777" w:rsidR="00597646" w:rsidRPr="00F45D38" w:rsidRDefault="00597646" w:rsidP="009F64B1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14:paraId="1FF07E92" w14:textId="77777777" w:rsidR="00597646" w:rsidRPr="00F45D38" w:rsidRDefault="00597646" w:rsidP="009F64B1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14:paraId="68346142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14:paraId="3C83FFFC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14:paraId="2F004CAD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专科</w:t>
            </w:r>
          </w:p>
        </w:tc>
      </w:tr>
      <w:tr w:rsidR="00597646" w:rsidRPr="00F45D38" w14:paraId="10F0B18D" w14:textId="77777777" w:rsidTr="009F64B1">
        <w:trPr>
          <w:jc w:val="center"/>
        </w:trPr>
        <w:tc>
          <w:tcPr>
            <w:tcW w:w="430" w:type="dxa"/>
          </w:tcPr>
          <w:p w14:paraId="72C14552" w14:textId="56DDA4E9" w:rsidR="00597646" w:rsidRPr="00F45D38" w:rsidRDefault="0096148B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14:paraId="7B8D60FB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14:paraId="79CE89AC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 w:rsidRPr="00F45D3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，流体机械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及工程，农业工程，土木水利，农业工程与信息技术，土木工程</w:t>
            </w:r>
          </w:p>
        </w:tc>
        <w:tc>
          <w:tcPr>
            <w:tcW w:w="2166" w:type="dxa"/>
          </w:tcPr>
          <w:p w14:paraId="03847B82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，工程造价，土木工程，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水土保持与荒漠化防治，资源循环科学与工程，水质科学与技术</w:t>
            </w:r>
          </w:p>
        </w:tc>
        <w:tc>
          <w:tcPr>
            <w:tcW w:w="2635" w:type="dxa"/>
          </w:tcPr>
          <w:p w14:paraId="0C82CC9F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务</w:t>
            </w:r>
            <w:proofErr w:type="gramEnd"/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597646" w:rsidRPr="00F45D38" w14:paraId="1720E6C8" w14:textId="77777777" w:rsidTr="009F64B1">
        <w:trPr>
          <w:jc w:val="center"/>
        </w:trPr>
        <w:tc>
          <w:tcPr>
            <w:tcW w:w="430" w:type="dxa"/>
          </w:tcPr>
          <w:p w14:paraId="7CD83421" w14:textId="7F063C14" w:rsidR="00597646" w:rsidRPr="00F45D38" w:rsidRDefault="0096148B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14:paraId="0D54C1E3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14:paraId="079EEA86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2166" w:type="dxa"/>
          </w:tcPr>
          <w:p w14:paraId="7697CDF9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，给排水科学与工程，道路桥梁与渡河工程，房地产开发与管理，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城市管理，水利水电工程，水利工程，交通工程</w:t>
            </w:r>
          </w:p>
        </w:tc>
        <w:tc>
          <w:tcPr>
            <w:tcW w:w="2635" w:type="dxa"/>
          </w:tcPr>
          <w:p w14:paraId="38C5CB9C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597646" w:rsidRPr="00F45D38" w14:paraId="0B912F6E" w14:textId="77777777" w:rsidTr="009F64B1">
        <w:trPr>
          <w:jc w:val="center"/>
        </w:trPr>
        <w:tc>
          <w:tcPr>
            <w:tcW w:w="430" w:type="dxa"/>
          </w:tcPr>
          <w:p w14:paraId="64424897" w14:textId="5C621203" w:rsidR="00597646" w:rsidRPr="00F45D38" w:rsidRDefault="0096148B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14:paraId="5DE7C310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14:paraId="1F332078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，测绘科学与技术，大地测量学与测量工程，摄影测量与遥感</w:t>
            </w:r>
          </w:p>
        </w:tc>
        <w:tc>
          <w:tcPr>
            <w:tcW w:w="2166" w:type="dxa"/>
          </w:tcPr>
          <w:p w14:paraId="07716567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 w14:paraId="244BD0AC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597646" w:rsidRPr="00F45D38" w14:paraId="2CFDA4C5" w14:textId="77777777" w:rsidTr="009F64B1">
        <w:trPr>
          <w:jc w:val="center"/>
        </w:trPr>
        <w:tc>
          <w:tcPr>
            <w:tcW w:w="430" w:type="dxa"/>
          </w:tcPr>
          <w:p w14:paraId="0A86A624" w14:textId="6D9E8F5D" w:rsidR="00597646" w:rsidRPr="00F45D38" w:rsidRDefault="0096148B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14:paraId="6AA06B0C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14:paraId="27379F80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 w:rsidRPr="00035D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道路与铁道工程，水利工程，水工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结构工程</w:t>
            </w:r>
          </w:p>
        </w:tc>
        <w:tc>
          <w:tcPr>
            <w:tcW w:w="2166" w:type="dxa"/>
          </w:tcPr>
          <w:p w14:paraId="1BEEB9CF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理，工程造价，工程造价管理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，消防工程，木材科学与工程，城乡规划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，水利水电工程，水利工程</w:t>
            </w:r>
          </w:p>
        </w:tc>
        <w:tc>
          <w:tcPr>
            <w:tcW w:w="2635" w:type="dxa"/>
          </w:tcPr>
          <w:p w14:paraId="305AF88A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伏建筑</w:t>
            </w:r>
            <w:proofErr w:type="gramEnd"/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，建设工程管理</w:t>
            </w:r>
          </w:p>
        </w:tc>
      </w:tr>
      <w:tr w:rsidR="00597646" w:rsidRPr="00F45D38" w14:paraId="0CA4FE41" w14:textId="77777777" w:rsidTr="009F64B1">
        <w:trPr>
          <w:jc w:val="center"/>
        </w:trPr>
        <w:tc>
          <w:tcPr>
            <w:tcW w:w="430" w:type="dxa"/>
          </w:tcPr>
          <w:p w14:paraId="2F47B9C5" w14:textId="431D2BAC" w:rsidR="00597646" w:rsidRPr="00F45D38" w:rsidRDefault="0096148B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14:paraId="6DAE899D" w14:textId="77777777" w:rsidR="00597646" w:rsidRPr="00F45D38" w:rsidRDefault="00597646" w:rsidP="009F64B1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F45D38">
              <w:rPr>
                <w:rFonts w:ascii="Times New Roman" w:eastAsia="黑体" w:hAnsi="Times New Roman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14:paraId="5BE23E13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赏园艺，园艺，园艺学，草学，作物学，农业工程与信息技术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</w:t>
            </w: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，农业管理，渔业发展，农艺与种业，渔业资源，水产，畜牧学，森林保护学，森林培育，森林经理学，林木遗传育种</w:t>
            </w:r>
          </w:p>
        </w:tc>
        <w:tc>
          <w:tcPr>
            <w:tcW w:w="2166" w:type="dxa"/>
          </w:tcPr>
          <w:p w14:paraId="11744A6D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 w:rsidRPr="00F45D3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，森林保护，生物技术，生物科学，</w:t>
            </w:r>
            <w:r w:rsidRPr="00035DAF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水产养殖学，动物医学，动物科学</w:t>
            </w:r>
          </w:p>
        </w:tc>
        <w:tc>
          <w:tcPr>
            <w:tcW w:w="2635" w:type="dxa"/>
          </w:tcPr>
          <w:p w14:paraId="3558042D" w14:textId="77777777" w:rsidR="00597646" w:rsidRPr="00F45D38" w:rsidRDefault="00597646" w:rsidP="009F64B1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D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</w:tbl>
    <w:p w14:paraId="13FE4991" w14:textId="77777777" w:rsidR="00597646" w:rsidRPr="00F45D38" w:rsidRDefault="00597646" w:rsidP="00597646">
      <w:pPr>
        <w:rPr>
          <w:rFonts w:ascii="Times New Roman" w:eastAsia="黑体" w:hAnsi="Times New Roman"/>
          <w:b/>
          <w:color w:val="000000"/>
          <w:sz w:val="24"/>
          <w:szCs w:val="24"/>
        </w:rPr>
      </w:pPr>
    </w:p>
    <w:p w14:paraId="1D58FE9E" w14:textId="77777777" w:rsidR="00597646" w:rsidRPr="00F45D38" w:rsidRDefault="00597646" w:rsidP="00597646">
      <w:pPr>
        <w:rPr>
          <w:rFonts w:ascii="Times New Roman" w:hAnsi="Times New Roman"/>
          <w:b/>
          <w:color w:val="000000"/>
        </w:rPr>
      </w:pPr>
    </w:p>
    <w:p w14:paraId="2091293E" w14:textId="77777777" w:rsidR="0081148E" w:rsidRPr="00597646" w:rsidRDefault="0081148E"/>
    <w:sectPr w:rsidR="0081148E" w:rsidRPr="00597646" w:rsidSect="00397CF7">
      <w:footerReference w:type="default" r:id="rId6"/>
      <w:pgSz w:w="11906" w:h="16838"/>
      <w:pgMar w:top="2098" w:right="1531" w:bottom="1985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DF6F" w14:textId="77777777" w:rsidR="000E4860" w:rsidRDefault="000E4860" w:rsidP="00597646">
      <w:r>
        <w:separator/>
      </w:r>
    </w:p>
  </w:endnote>
  <w:endnote w:type="continuationSeparator" w:id="0">
    <w:p w14:paraId="309AC59F" w14:textId="77777777" w:rsidR="000E4860" w:rsidRDefault="000E4860" w:rsidP="0059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BD0D" w14:textId="77777777" w:rsidR="00980EE0" w:rsidRDefault="00000000" w:rsidP="0046299B">
    <w:pPr>
      <w:pStyle w:val="a5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97CF7">
      <w:rPr>
        <w:rFonts w:ascii="宋体" w:hAnsi="宋体"/>
        <w:noProof/>
        <w:sz w:val="28"/>
        <w:szCs w:val="28"/>
        <w:lang w:val="zh-CN"/>
      </w:rPr>
      <w:t>-</w:t>
    </w:r>
    <w:r w:rsidRPr="00397CF7">
      <w:rPr>
        <w:rFonts w:ascii="宋体" w:hAnsi="宋体"/>
        <w:noProof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0C62" w14:textId="77777777" w:rsidR="000E4860" w:rsidRDefault="000E4860" w:rsidP="00597646">
      <w:r>
        <w:separator/>
      </w:r>
    </w:p>
  </w:footnote>
  <w:footnote w:type="continuationSeparator" w:id="0">
    <w:p w14:paraId="41752FDB" w14:textId="77777777" w:rsidR="000E4860" w:rsidRDefault="000E4860" w:rsidP="0059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1B"/>
    <w:rsid w:val="000E4860"/>
    <w:rsid w:val="003B1A2A"/>
    <w:rsid w:val="003E46C5"/>
    <w:rsid w:val="00514FF3"/>
    <w:rsid w:val="00597646"/>
    <w:rsid w:val="0081148E"/>
    <w:rsid w:val="0096148B"/>
    <w:rsid w:val="00C507E5"/>
    <w:rsid w:val="00E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CA99"/>
  <w15:chartTrackingRefBased/>
  <w15:docId w15:val="{914EA903-C305-4E4D-BA4B-C38AFB1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6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6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646"/>
    <w:rPr>
      <w:sz w:val="18"/>
      <w:szCs w:val="18"/>
    </w:rPr>
  </w:style>
  <w:style w:type="character" w:customStyle="1" w:styleId="Char">
    <w:name w:val="页脚 Char"/>
    <w:uiPriority w:val="99"/>
    <w:rsid w:val="00597646"/>
    <w:rPr>
      <w:rFonts w:ascii="Calibri" w:hAnsi="Calibri"/>
      <w:kern w:val="2"/>
      <w:sz w:val="18"/>
      <w:szCs w:val="18"/>
    </w:rPr>
  </w:style>
  <w:style w:type="paragraph" w:customStyle="1" w:styleId="New">
    <w:name w:val="正文 New"/>
    <w:rsid w:val="005976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2023-03-01T08:52:00Z</cp:lastPrinted>
  <dcterms:created xsi:type="dcterms:W3CDTF">2023-02-24T05:31:00Z</dcterms:created>
  <dcterms:modified xsi:type="dcterms:W3CDTF">2023-03-01T08:55:00Z</dcterms:modified>
</cp:coreProperties>
</file>