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方正仿宋_GBK" w:hAnsi="Times New Roman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市公积金中心2022年公开招聘编外人员岗位表</w:t>
      </w:r>
    </w:p>
    <w:p>
      <w:pPr>
        <w:spacing w:line="56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tbl>
      <w:tblPr>
        <w:tblStyle w:val="4"/>
        <w:tblW w:w="1502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92"/>
        <w:gridCol w:w="1134"/>
        <w:gridCol w:w="992"/>
        <w:gridCol w:w="2519"/>
        <w:gridCol w:w="2268"/>
        <w:gridCol w:w="3260"/>
        <w:gridCol w:w="230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岗位名称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招聘人数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开考比例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用工形式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薪资待遇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文化程度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  <w:t>技能要求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 w:cs="Times New Roman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sz w:val="32"/>
                <w:szCs w:val="32"/>
              </w:rPr>
              <w:t>专业要求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5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文秘岗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3：1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Times New Roman" w:eastAsia="方正仿宋_GBK" w:cs="Times New Roman"/>
                <w:sz w:val="28"/>
                <w:szCs w:val="28"/>
              </w:rPr>
              <w:t>劳务派遣</w:t>
            </w:r>
          </w:p>
        </w:tc>
        <w:tc>
          <w:tcPr>
            <w:tcW w:w="2519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Style w:val="6"/>
                <w:rFonts w:hint="eastAsia" w:ascii="方正仿宋_GBK" w:hAnsi="Times New Roman" w:eastAsia="方正仿宋_GBK" w:cs="Times New Roman"/>
                <w:bCs/>
                <w:kern w:val="0"/>
                <w:sz w:val="28"/>
                <w:szCs w:val="28"/>
              </w:rPr>
              <w:t>全年综合收入8万元左右（含五险一金）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Style w:val="6"/>
                <w:rFonts w:hint="eastAsia" w:ascii="方正仿宋_GBK" w:hAnsi="Times New Roman" w:eastAsia="方正仿宋_GBK" w:cs="Times New Roman"/>
                <w:bCs/>
                <w:kern w:val="0"/>
                <w:sz w:val="28"/>
                <w:szCs w:val="28"/>
              </w:rPr>
              <w:t>全日制本科及以上学历，并取得相应学位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Style w:val="6"/>
                <w:rFonts w:hint="eastAsia" w:ascii="方正仿宋_GBK" w:hAnsi="Times New Roman" w:eastAsia="方正仿宋_GBK" w:cs="Times New Roman"/>
                <w:bCs/>
                <w:kern w:val="0"/>
                <w:sz w:val="28"/>
                <w:szCs w:val="28"/>
              </w:rPr>
              <w:t>具备较强的文字功底；有5年以上工作经验；从事文字、信息宣传或者党务等相关工作经验者优先</w:t>
            </w:r>
          </w:p>
        </w:tc>
        <w:tc>
          <w:tcPr>
            <w:tcW w:w="230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Style w:val="6"/>
                <w:rFonts w:hint="eastAsia" w:ascii="方正仿宋_GBK" w:hAnsi="Times New Roman" w:eastAsia="方正仿宋_GBK" w:cs="Times New Roman"/>
                <w:bCs/>
                <w:kern w:val="0"/>
                <w:sz w:val="28"/>
                <w:szCs w:val="28"/>
              </w:rPr>
              <w:t>中文文秘类、法律类、社会政治类</w:t>
            </w:r>
          </w:p>
        </w:tc>
      </w:tr>
    </w:tbl>
    <w:p>
      <w:pPr>
        <w:widowControl/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3NjE4YzcxZmY3MjFiZTU0ZTJhYjExYzhiMmQ4ODQifQ=="/>
  </w:docVars>
  <w:rsids>
    <w:rsidRoot w:val="00000000"/>
    <w:rsid w:val="69C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6">
    <w:name w:val="NormalCharacter"/>
    <w:qFormat/>
    <w:uiPriority w:val="0"/>
    <w:rPr>
      <w:rFonts w:hint="default"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2022-10-08T01:03:42Z</dcterms:created>
  <dc:creator>admin</dc:creator>
  <cp:lastModifiedBy>浅笑安然</cp:lastModifiedBy>
  <dcterms:modified xsi:type="dcterms:W3CDTF">2022-10-08T01:03:56Z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6D89D6523D284ED69F279616A4BBFA54</vt:lpwstr>
  </property>
</Properties>
</file>