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="361" w:afterLines="100" w:line="560" w:lineRule="exact"/>
        <w:jc w:val="center"/>
        <w:textAlignment w:val="auto"/>
        <w:rPr>
          <w:rFonts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面试考生健康卡</w:t>
      </w:r>
    </w:p>
    <w:tbl>
      <w:tblPr>
        <w:tblStyle w:val="7"/>
        <w:tblW w:w="5460" w:type="pct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45"/>
        <w:gridCol w:w="821"/>
        <w:gridCol w:w="980"/>
        <w:gridCol w:w="1471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8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ind w:firstLine="641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5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ind w:firstLine="641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编号及名称</w:t>
            </w:r>
          </w:p>
        </w:tc>
        <w:tc>
          <w:tcPr>
            <w:tcW w:w="146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ind w:firstLine="641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883" w:type="pct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ind w:firstLine="641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25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ind w:firstLine="641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常居住地址</w:t>
            </w:r>
          </w:p>
        </w:tc>
        <w:tc>
          <w:tcPr>
            <w:tcW w:w="4106" w:type="pct"/>
            <w:gridSpan w:val="5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（区/县）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近期有与境外及国内疫情中高风险地区或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存在社会面本土疫情地区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旅居史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近期有与境外及国内疫情中高风险地区或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存在社会面本土疫情地区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人员、物品接触史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近期有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与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新冠病毒肺炎确诊病例或无症状感染者有轨迹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交叉；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近期有聚集性发病史（2例及以上发热或呼吸道症状病例）；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自入境、离开中高风险地区或存在社会面本土疫情地区、脱离轨迹交叉之日起算已满规定隔离期及居家观察期（按属地疫情防控要求）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360" w:lineRule="exact"/>
              <w:ind w:leftChars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以上均无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本人近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天内行程轨迹</w:t>
            </w:r>
          </w:p>
        </w:tc>
        <w:tc>
          <w:tcPr>
            <w:tcW w:w="4106" w:type="pct"/>
            <w:gridSpan w:val="5"/>
            <w:vAlign w:val="center"/>
          </w:tcPr>
          <w:p>
            <w:pPr>
              <w:widowControl/>
              <w:shd w:val="clear" w:color="auto" w:fill="FFFFFF"/>
              <w:spacing w:after="0" w:line="400" w:lineRule="exact"/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地点请按省、市、区（县）三级填写（样例：江苏省南京市栖霞区），如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国（境）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填写所到国家或地区：①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日，至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>
            <w:pPr>
              <w:widowControl/>
              <w:shd w:val="clear" w:color="auto" w:fill="FFFFFF"/>
              <w:spacing w:after="0" w:line="400" w:lineRule="exact"/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（地点）；②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日，至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（地点）</w:t>
            </w:r>
          </w:p>
          <w:p>
            <w:pPr>
              <w:widowControl w:val="0"/>
              <w:spacing w:after="0" w:line="400" w:lineRule="exact"/>
              <w:jc w:val="both"/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天内所有活动均在常居住地进行。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本人来宁乘坐的交通方式 </w:t>
            </w:r>
          </w:p>
        </w:tc>
        <w:tc>
          <w:tcPr>
            <w:tcW w:w="4106" w:type="pct"/>
            <w:gridSpan w:val="5"/>
            <w:vAlign w:val="center"/>
          </w:tcPr>
          <w:p>
            <w:pPr>
              <w:widowControl/>
              <w:shd w:val="clear" w:color="auto" w:fill="FFFFFF"/>
              <w:spacing w:after="0"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本人于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日从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市（县）出发，乘坐飞机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/ 火车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/ 公共汽车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/ 自驾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到达南京。飞机航班号</w:t>
            </w:r>
          </w:p>
          <w:p>
            <w:pPr>
              <w:widowControl/>
              <w:shd w:val="clear" w:color="auto" w:fill="FFFFFF"/>
              <w:spacing w:after="0" w:line="400" w:lineRule="exact"/>
              <w:ind w:left="840" w:hanging="840" w:hangingChars="3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座位号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；火车车次号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车厢号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座位</w:t>
            </w:r>
          </w:p>
          <w:p>
            <w:pPr>
              <w:widowControl/>
              <w:shd w:val="clear" w:color="auto" w:fill="FFFFFF"/>
              <w:spacing w:after="0" w:line="400" w:lineRule="exact"/>
              <w:ind w:left="840" w:hanging="840" w:hangingChars="350"/>
              <w:jc w:val="left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；公共汽车车牌号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。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widowControl/>
              <w:shd w:val="clear" w:color="auto" w:fill="FFFFFF"/>
              <w:spacing w:after="0"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本人常居地为南京，近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天一直在南京居住。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9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考试当天健康状况</w:t>
            </w:r>
          </w:p>
        </w:tc>
        <w:tc>
          <w:tcPr>
            <w:tcW w:w="4106" w:type="pct"/>
            <w:gridSpan w:val="5"/>
            <w:vAlign w:val="center"/>
          </w:tcPr>
          <w:p>
            <w:pPr>
              <w:widowControl/>
              <w:shd w:val="clear" w:color="auto" w:fill="FFFFFF"/>
              <w:spacing w:after="0"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/>
                <w:sz w:val="24"/>
                <w:szCs w:val="24"/>
              </w:rPr>
              <w:t>咳嗽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鼻塞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流涕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/>
                <w:sz w:val="24"/>
                <w:szCs w:val="24"/>
              </w:rPr>
              <w:t>肌肉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乏力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/>
                <w:sz w:val="24"/>
                <w:szCs w:val="24"/>
              </w:rPr>
              <w:t>无上述异常症状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400" w:lineRule="exact"/>
        <w:textAlignment w:val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*本人承诺以上填写的信息均真实准确，如有不实，本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将</w:t>
      </w:r>
      <w:r>
        <w:rPr>
          <w:rFonts w:hint="eastAsia" w:ascii="仿宋" w:hAnsi="仿宋" w:eastAsia="仿宋"/>
          <w:b/>
          <w:sz w:val="24"/>
          <w:szCs w:val="24"/>
        </w:rPr>
        <w:t>承担由此引起的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b/>
          <w:sz w:val="24"/>
          <w:szCs w:val="24"/>
        </w:rPr>
        <w:t>切后果及法律责任。</w:t>
      </w:r>
    </w:p>
    <w:p>
      <w:pPr>
        <w:shd w:val="clear" w:color="auto" w:fill="FFFFFF"/>
        <w:spacing w:beforeLines="50" w:afterLines="50" w:line="560" w:lineRule="exact"/>
        <w:ind w:firstLine="5301" w:firstLineChars="2200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本人签名：</w:t>
      </w:r>
      <w:r>
        <w:rPr>
          <w:rFonts w:ascii="仿宋" w:hAnsi="仿宋" w:eastAsia="仿宋"/>
          <w:b/>
          <w:sz w:val="24"/>
          <w:szCs w:val="24"/>
        </w:rPr>
        <w:tab/>
      </w:r>
    </w:p>
    <w:p>
      <w:pPr>
        <w:shd w:val="clear" w:color="auto" w:fill="FFFFFF"/>
        <w:spacing w:beforeLines="50" w:afterLines="50" w:line="560" w:lineRule="exact"/>
        <w:ind w:firstLine="5301" w:firstLineChars="2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b/>
          <w:sz w:val="24"/>
          <w:szCs w:val="24"/>
        </w:rPr>
        <w:t>年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b/>
          <w:sz w:val="24"/>
          <w:szCs w:val="24"/>
        </w:rPr>
        <w:t>日</w:t>
      </w:r>
    </w:p>
    <w:sectPr>
      <w:pgSz w:w="11906" w:h="16838"/>
      <w:pgMar w:top="1304" w:right="1797" w:bottom="851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MjUzZGY2NGFhNTVkZjY1ODE0NTg3OWIwZGRmODlkNWYifQ=="/>
  </w:docVars>
  <w:rsids>
    <w:rsidRoot w:val="005D5182"/>
    <w:rsid w:val="000021D2"/>
    <w:rsid w:val="000123E2"/>
    <w:rsid w:val="00027E9C"/>
    <w:rsid w:val="00043F78"/>
    <w:rsid w:val="000505C5"/>
    <w:rsid w:val="000645C5"/>
    <w:rsid w:val="00066B90"/>
    <w:rsid w:val="00081830"/>
    <w:rsid w:val="000A5E38"/>
    <w:rsid w:val="000B0BD9"/>
    <w:rsid w:val="000B43AE"/>
    <w:rsid w:val="000C4BC9"/>
    <w:rsid w:val="000C6700"/>
    <w:rsid w:val="000F3D5B"/>
    <w:rsid w:val="0010194A"/>
    <w:rsid w:val="00104D15"/>
    <w:rsid w:val="001123DC"/>
    <w:rsid w:val="00117ED6"/>
    <w:rsid w:val="0012437F"/>
    <w:rsid w:val="0012442F"/>
    <w:rsid w:val="0013244A"/>
    <w:rsid w:val="00140432"/>
    <w:rsid w:val="001521E9"/>
    <w:rsid w:val="00154C4E"/>
    <w:rsid w:val="00157972"/>
    <w:rsid w:val="001952FB"/>
    <w:rsid w:val="001B56A1"/>
    <w:rsid w:val="001C053E"/>
    <w:rsid w:val="001C0DCA"/>
    <w:rsid w:val="001D1C1E"/>
    <w:rsid w:val="001E311D"/>
    <w:rsid w:val="001E4EAD"/>
    <w:rsid w:val="001F1F9D"/>
    <w:rsid w:val="00201246"/>
    <w:rsid w:val="002174BE"/>
    <w:rsid w:val="00220F39"/>
    <w:rsid w:val="00237D5D"/>
    <w:rsid w:val="00240EFA"/>
    <w:rsid w:val="00252E7C"/>
    <w:rsid w:val="00270455"/>
    <w:rsid w:val="00274537"/>
    <w:rsid w:val="00275402"/>
    <w:rsid w:val="00286773"/>
    <w:rsid w:val="00287CF8"/>
    <w:rsid w:val="002A15E5"/>
    <w:rsid w:val="002A1E29"/>
    <w:rsid w:val="002A62C6"/>
    <w:rsid w:val="002A73CC"/>
    <w:rsid w:val="002B1DF3"/>
    <w:rsid w:val="002B3786"/>
    <w:rsid w:val="002D0E7F"/>
    <w:rsid w:val="002F3F3D"/>
    <w:rsid w:val="00305082"/>
    <w:rsid w:val="00310208"/>
    <w:rsid w:val="003672E5"/>
    <w:rsid w:val="00394FD3"/>
    <w:rsid w:val="003A019D"/>
    <w:rsid w:val="003A445C"/>
    <w:rsid w:val="003A7138"/>
    <w:rsid w:val="003E5D80"/>
    <w:rsid w:val="003F32EC"/>
    <w:rsid w:val="003F3469"/>
    <w:rsid w:val="0041007D"/>
    <w:rsid w:val="00410550"/>
    <w:rsid w:val="00430E34"/>
    <w:rsid w:val="004421A1"/>
    <w:rsid w:val="00443DD0"/>
    <w:rsid w:val="00443E9B"/>
    <w:rsid w:val="004805A3"/>
    <w:rsid w:val="004846B2"/>
    <w:rsid w:val="00484B57"/>
    <w:rsid w:val="004E0BE6"/>
    <w:rsid w:val="004F4E74"/>
    <w:rsid w:val="00521068"/>
    <w:rsid w:val="00524FDF"/>
    <w:rsid w:val="00526F57"/>
    <w:rsid w:val="00527B9C"/>
    <w:rsid w:val="00535B54"/>
    <w:rsid w:val="00550A3F"/>
    <w:rsid w:val="00550AAA"/>
    <w:rsid w:val="00564B82"/>
    <w:rsid w:val="00565053"/>
    <w:rsid w:val="00573FA6"/>
    <w:rsid w:val="005833E8"/>
    <w:rsid w:val="00586D38"/>
    <w:rsid w:val="00595117"/>
    <w:rsid w:val="005A31A1"/>
    <w:rsid w:val="005B4B2A"/>
    <w:rsid w:val="005B535F"/>
    <w:rsid w:val="005D5182"/>
    <w:rsid w:val="005E6645"/>
    <w:rsid w:val="005E73F8"/>
    <w:rsid w:val="005F0DE9"/>
    <w:rsid w:val="00601C67"/>
    <w:rsid w:val="006279C1"/>
    <w:rsid w:val="00632A03"/>
    <w:rsid w:val="00644B0C"/>
    <w:rsid w:val="00656406"/>
    <w:rsid w:val="00664473"/>
    <w:rsid w:val="0067558F"/>
    <w:rsid w:val="00677F32"/>
    <w:rsid w:val="00685FD8"/>
    <w:rsid w:val="006A33F5"/>
    <w:rsid w:val="006A492C"/>
    <w:rsid w:val="006B08D1"/>
    <w:rsid w:val="006B38F0"/>
    <w:rsid w:val="006B5D7B"/>
    <w:rsid w:val="006C5F76"/>
    <w:rsid w:val="006F04BC"/>
    <w:rsid w:val="006F09F2"/>
    <w:rsid w:val="006F465F"/>
    <w:rsid w:val="006F4F7E"/>
    <w:rsid w:val="00703466"/>
    <w:rsid w:val="007034E9"/>
    <w:rsid w:val="00703807"/>
    <w:rsid w:val="0072299C"/>
    <w:rsid w:val="00727994"/>
    <w:rsid w:val="00740810"/>
    <w:rsid w:val="0074436B"/>
    <w:rsid w:val="007460DA"/>
    <w:rsid w:val="007617B8"/>
    <w:rsid w:val="00766FF5"/>
    <w:rsid w:val="00785D61"/>
    <w:rsid w:val="0079241A"/>
    <w:rsid w:val="007A451D"/>
    <w:rsid w:val="007B1F4A"/>
    <w:rsid w:val="007B7487"/>
    <w:rsid w:val="007D5066"/>
    <w:rsid w:val="007E0500"/>
    <w:rsid w:val="007E2C60"/>
    <w:rsid w:val="007E2E64"/>
    <w:rsid w:val="007F4FF9"/>
    <w:rsid w:val="00803C4A"/>
    <w:rsid w:val="00805E1F"/>
    <w:rsid w:val="00817261"/>
    <w:rsid w:val="008207C7"/>
    <w:rsid w:val="00825CCB"/>
    <w:rsid w:val="0083587C"/>
    <w:rsid w:val="0084256E"/>
    <w:rsid w:val="0084611D"/>
    <w:rsid w:val="008641C6"/>
    <w:rsid w:val="00876286"/>
    <w:rsid w:val="00881D19"/>
    <w:rsid w:val="008A178C"/>
    <w:rsid w:val="008C0A63"/>
    <w:rsid w:val="008D4D4F"/>
    <w:rsid w:val="008E007C"/>
    <w:rsid w:val="008F209B"/>
    <w:rsid w:val="008F23D2"/>
    <w:rsid w:val="00912BD0"/>
    <w:rsid w:val="00916AC7"/>
    <w:rsid w:val="0093211E"/>
    <w:rsid w:val="00945458"/>
    <w:rsid w:val="0096600E"/>
    <w:rsid w:val="00983E0A"/>
    <w:rsid w:val="009A152E"/>
    <w:rsid w:val="009B2B7F"/>
    <w:rsid w:val="009B2EA4"/>
    <w:rsid w:val="009B420E"/>
    <w:rsid w:val="009B4583"/>
    <w:rsid w:val="009D6530"/>
    <w:rsid w:val="009E2776"/>
    <w:rsid w:val="009F6283"/>
    <w:rsid w:val="00A20EF3"/>
    <w:rsid w:val="00A3574C"/>
    <w:rsid w:val="00A357DD"/>
    <w:rsid w:val="00A456B3"/>
    <w:rsid w:val="00A4662C"/>
    <w:rsid w:val="00A53234"/>
    <w:rsid w:val="00A61997"/>
    <w:rsid w:val="00A6380B"/>
    <w:rsid w:val="00A72E89"/>
    <w:rsid w:val="00A73D35"/>
    <w:rsid w:val="00A904EA"/>
    <w:rsid w:val="00A90653"/>
    <w:rsid w:val="00AA1545"/>
    <w:rsid w:val="00AD1E85"/>
    <w:rsid w:val="00AD52DC"/>
    <w:rsid w:val="00AD649E"/>
    <w:rsid w:val="00AD7948"/>
    <w:rsid w:val="00AE364C"/>
    <w:rsid w:val="00AE3CC4"/>
    <w:rsid w:val="00AF07D8"/>
    <w:rsid w:val="00AF6F06"/>
    <w:rsid w:val="00B1488B"/>
    <w:rsid w:val="00B15517"/>
    <w:rsid w:val="00B20470"/>
    <w:rsid w:val="00B3619C"/>
    <w:rsid w:val="00B5409E"/>
    <w:rsid w:val="00B7273A"/>
    <w:rsid w:val="00B77539"/>
    <w:rsid w:val="00B77C7B"/>
    <w:rsid w:val="00B909DD"/>
    <w:rsid w:val="00B97381"/>
    <w:rsid w:val="00BA0AB0"/>
    <w:rsid w:val="00BA1130"/>
    <w:rsid w:val="00BA7D94"/>
    <w:rsid w:val="00BB10CC"/>
    <w:rsid w:val="00BB40E2"/>
    <w:rsid w:val="00BB791F"/>
    <w:rsid w:val="00BB798D"/>
    <w:rsid w:val="00BB7C26"/>
    <w:rsid w:val="00BE3E8D"/>
    <w:rsid w:val="00BE4114"/>
    <w:rsid w:val="00C03B71"/>
    <w:rsid w:val="00C30D36"/>
    <w:rsid w:val="00C347CD"/>
    <w:rsid w:val="00C42354"/>
    <w:rsid w:val="00C5071E"/>
    <w:rsid w:val="00C64967"/>
    <w:rsid w:val="00C7214E"/>
    <w:rsid w:val="00C93AFC"/>
    <w:rsid w:val="00C96917"/>
    <w:rsid w:val="00C97CCA"/>
    <w:rsid w:val="00CC69AA"/>
    <w:rsid w:val="00CD55D8"/>
    <w:rsid w:val="00D10980"/>
    <w:rsid w:val="00D16C59"/>
    <w:rsid w:val="00D23A7C"/>
    <w:rsid w:val="00D2765F"/>
    <w:rsid w:val="00D33C26"/>
    <w:rsid w:val="00D34C54"/>
    <w:rsid w:val="00D46C8F"/>
    <w:rsid w:val="00D602CF"/>
    <w:rsid w:val="00D721A2"/>
    <w:rsid w:val="00D7323B"/>
    <w:rsid w:val="00D74614"/>
    <w:rsid w:val="00D75FCA"/>
    <w:rsid w:val="00DA05C9"/>
    <w:rsid w:val="00DA2ECE"/>
    <w:rsid w:val="00DA48AF"/>
    <w:rsid w:val="00DB033F"/>
    <w:rsid w:val="00DB5856"/>
    <w:rsid w:val="00DB6C48"/>
    <w:rsid w:val="00DC3273"/>
    <w:rsid w:val="00DC6E52"/>
    <w:rsid w:val="00DF325B"/>
    <w:rsid w:val="00E00BBD"/>
    <w:rsid w:val="00E07F7B"/>
    <w:rsid w:val="00E1686F"/>
    <w:rsid w:val="00E175B8"/>
    <w:rsid w:val="00E23602"/>
    <w:rsid w:val="00E275C4"/>
    <w:rsid w:val="00E549CA"/>
    <w:rsid w:val="00E572FB"/>
    <w:rsid w:val="00E73937"/>
    <w:rsid w:val="00E739A9"/>
    <w:rsid w:val="00E74062"/>
    <w:rsid w:val="00E77B5B"/>
    <w:rsid w:val="00E85CA9"/>
    <w:rsid w:val="00E90B71"/>
    <w:rsid w:val="00E966AC"/>
    <w:rsid w:val="00EC2812"/>
    <w:rsid w:val="00ED5088"/>
    <w:rsid w:val="00EE0292"/>
    <w:rsid w:val="00EE58B7"/>
    <w:rsid w:val="00EF2890"/>
    <w:rsid w:val="00EF6FCA"/>
    <w:rsid w:val="00F10BAF"/>
    <w:rsid w:val="00F154B0"/>
    <w:rsid w:val="00F3065E"/>
    <w:rsid w:val="00F35DA7"/>
    <w:rsid w:val="00F361A1"/>
    <w:rsid w:val="00F4002A"/>
    <w:rsid w:val="00F46E05"/>
    <w:rsid w:val="00F52C55"/>
    <w:rsid w:val="00F52F5D"/>
    <w:rsid w:val="00F6722A"/>
    <w:rsid w:val="00F92E6E"/>
    <w:rsid w:val="00F9491B"/>
    <w:rsid w:val="00FA2829"/>
    <w:rsid w:val="00FC42D2"/>
    <w:rsid w:val="00FD19F6"/>
    <w:rsid w:val="00FD6468"/>
    <w:rsid w:val="03296155"/>
    <w:rsid w:val="04326567"/>
    <w:rsid w:val="0AFD3154"/>
    <w:rsid w:val="0C11557B"/>
    <w:rsid w:val="15F149E5"/>
    <w:rsid w:val="16441226"/>
    <w:rsid w:val="178D3DD7"/>
    <w:rsid w:val="189101EA"/>
    <w:rsid w:val="1A107A93"/>
    <w:rsid w:val="1B50579F"/>
    <w:rsid w:val="207B4D83"/>
    <w:rsid w:val="20E41631"/>
    <w:rsid w:val="210E4A0D"/>
    <w:rsid w:val="22274B62"/>
    <w:rsid w:val="223C5DFF"/>
    <w:rsid w:val="25933F78"/>
    <w:rsid w:val="26AD2E18"/>
    <w:rsid w:val="2D3572BB"/>
    <w:rsid w:val="2D8C2691"/>
    <w:rsid w:val="2E003C67"/>
    <w:rsid w:val="2E265464"/>
    <w:rsid w:val="3976385F"/>
    <w:rsid w:val="4AC20196"/>
    <w:rsid w:val="4CFD6C7D"/>
    <w:rsid w:val="4E7D10C3"/>
    <w:rsid w:val="4E964534"/>
    <w:rsid w:val="56EF2C09"/>
    <w:rsid w:val="5A562E10"/>
    <w:rsid w:val="5B443AF4"/>
    <w:rsid w:val="5CF34887"/>
    <w:rsid w:val="5F6D1388"/>
    <w:rsid w:val="640C536A"/>
    <w:rsid w:val="670C7F3D"/>
    <w:rsid w:val="690602D6"/>
    <w:rsid w:val="75244106"/>
    <w:rsid w:val="77901A40"/>
    <w:rsid w:val="78321F73"/>
    <w:rsid w:val="7C6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360" w:lineRule="auto"/>
    </w:pPr>
    <w:rPr>
      <w:rFonts w:ascii="仿宋_gb2312" w:hAnsi="Arial Unicode MS" w:eastAsia="仿宋_gb2312" w:cs="Arial Unicode MS"/>
      <w:sz w:val="30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qFormat/>
    <w:uiPriority w:val="99"/>
    <w:rPr>
      <w:color w:val="000000"/>
      <w:u w:val="none"/>
    </w:rPr>
  </w:style>
  <w:style w:type="character" w:customStyle="1" w:styleId="12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框文本 Char"/>
    <w:basedOn w:val="8"/>
    <w:link w:val="2"/>
    <w:qFormat/>
    <w:uiPriority w:val="99"/>
    <w:rPr>
      <w:rFonts w:ascii="Tahoma" w:hAnsi="Tahoma"/>
      <w:sz w:val="18"/>
      <w:szCs w:val="18"/>
    </w:rPr>
  </w:style>
  <w:style w:type="paragraph" w:customStyle="1" w:styleId="15">
    <w:name w:val="custom_unionstyle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character" w:customStyle="1" w:styleId="16">
    <w:name w:val="pointer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187803-BEA3-45AB-9926-5BB515CDB8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524</Words>
  <Characters>543</Characters>
  <Lines>5</Lines>
  <Paragraphs>1</Paragraphs>
  <TotalTime>16</TotalTime>
  <ScaleCrop>false</ScaleCrop>
  <LinksUpToDate>false</LinksUpToDate>
  <CharactersWithSpaces>791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2019-05-13T08:26:00Z</dcterms:created>
  <dc:creator>Administrator</dc:creator>
  <cp:lastModifiedBy>我的蛋黄妹妹</cp:lastModifiedBy>
  <cp:lastPrinted>2021-05-27T01:34:00Z</cp:lastPrinted>
  <dcterms:modified xsi:type="dcterms:W3CDTF">2022-07-19T13:22:39Z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3C6F6804DB77496A9A4E46E810D2D6C0</vt:lpwstr>
  </property>
</Properties>
</file>