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FF3333"/>
          <w:spacing w:val="0"/>
          <w:sz w:val="30"/>
          <w:szCs w:val="30"/>
          <w:shd w:val="clear" w:fill="FFFFFF"/>
        </w:rPr>
      </w:pPr>
      <w:r>
        <w:rPr>
          <w:rFonts w:ascii="微软雅黑" w:hAnsi="微软雅黑" w:eastAsia="微软雅黑" w:cs="微软雅黑"/>
          <w:i w:val="0"/>
          <w:iCs w:val="0"/>
          <w:caps w:val="0"/>
          <w:color w:val="FF3333"/>
          <w:spacing w:val="0"/>
          <w:sz w:val="30"/>
          <w:szCs w:val="30"/>
          <w:shd w:val="clear" w:fill="FFFFFF"/>
        </w:rPr>
        <w:t>2021年</w:t>
      </w:r>
      <w:r>
        <w:rPr>
          <w:rFonts w:ascii="微软雅黑" w:hAnsi="微软雅黑" w:eastAsia="微软雅黑" w:cs="微软雅黑"/>
          <w:i w:val="0"/>
          <w:iCs w:val="0"/>
          <w:caps w:val="0"/>
          <w:color w:val="FF3333"/>
          <w:spacing w:val="0"/>
          <w:sz w:val="30"/>
          <w:szCs w:val="30"/>
          <w:shd w:val="clear" w:fill="FFFFFF"/>
        </w:rPr>
        <w:t>东海县教育局所属学校长期公开招聘编制内高层次人才第一批次成绩公布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line="438" w:lineRule="atLeast"/>
        <w:ind w:left="0" w:right="0" w:firstLine="420"/>
        <w:jc w:val="left"/>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东海县教育局所属学校2021年长期公开招聘编制内高层次人才第一批次考试工作已经结束。现将成绩公布如下：</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7"/>
        <w:gridCol w:w="1321"/>
        <w:gridCol w:w="1386"/>
        <w:gridCol w:w="1472"/>
        <w:gridCol w:w="1073"/>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岗位代码</w:t>
            </w:r>
          </w:p>
        </w:tc>
        <w:tc>
          <w:tcPr>
            <w:tcW w:w="132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姓名</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成绩</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抽签号</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名次</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103</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徐红</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82.6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20</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103</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柳晗</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79.6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19</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103</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吴超</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78</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18</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3</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105</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苗瑞芳</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78.4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徐倩</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81.6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12</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刘妍</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81.6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17</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侯楚</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80.8</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16</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3</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胡银玲</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14</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4</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15</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5</w:t>
            </w:r>
          </w:p>
        </w:tc>
        <w:tc>
          <w:tcPr>
            <w:tcW w:w="16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106</w:t>
            </w:r>
          </w:p>
        </w:tc>
        <w:tc>
          <w:tcPr>
            <w:tcW w:w="98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79.6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13</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6</w:t>
            </w:r>
          </w:p>
        </w:tc>
        <w:tc>
          <w:tcPr>
            <w:tcW w:w="16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107</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米晨艳</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79.8</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108</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赵新霞</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83.6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23</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108</w:t>
            </w:r>
          </w:p>
        </w:tc>
        <w:tc>
          <w:tcPr>
            <w:tcW w:w="98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22</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w:t>
            </w:r>
          </w:p>
        </w:tc>
        <w:tc>
          <w:tcPr>
            <w:tcW w:w="16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110</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刘江雪</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85.4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9</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110</w:t>
            </w:r>
          </w:p>
        </w:tc>
        <w:tc>
          <w:tcPr>
            <w:tcW w:w="989"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76.8</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w:t>
            </w:r>
          </w:p>
        </w:tc>
        <w:tc>
          <w:tcPr>
            <w:tcW w:w="1665"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112</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高艳霞</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85.6</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112</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刘小潇</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5</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112</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慕卫丽</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81.4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3</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3</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112</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陈潇</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78.2</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4</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4</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112</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唐雪</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77.4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5</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113</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刘霞</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78</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6</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114</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赵慧楠</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10</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1" w:hRule="atLeast"/>
          <w:tblCellSpacing w:w="0" w:type="dxa"/>
        </w:trPr>
        <w:tc>
          <w:tcPr>
            <w:tcW w:w="14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117</w:t>
            </w:r>
          </w:p>
        </w:tc>
        <w:tc>
          <w:tcPr>
            <w:tcW w:w="9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白丽</w:t>
            </w:r>
          </w:p>
        </w:tc>
        <w:tc>
          <w:tcPr>
            <w:tcW w:w="139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80.4</w:t>
            </w:r>
          </w:p>
        </w:tc>
        <w:tc>
          <w:tcPr>
            <w:tcW w:w="147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21</w:t>
            </w:r>
          </w:p>
        </w:tc>
        <w:tc>
          <w:tcPr>
            <w:tcW w:w="10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w:t>
            </w:r>
          </w:p>
        </w:tc>
        <w:tc>
          <w:tcPr>
            <w:tcW w:w="16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 w:afterAutospacing="0" w:line="438"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拟进入体检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line="438" w:lineRule="atLeast"/>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东海县教育局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line="438" w:lineRule="atLeast"/>
        <w:ind w:left="0" w:right="0" w:firstLine="42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2021年9月4日</w:t>
      </w:r>
    </w:p>
    <w:p>
      <w:pPr>
        <w:rPr>
          <w:rFonts w:ascii="微软雅黑" w:hAnsi="微软雅黑" w:eastAsia="微软雅黑" w:cs="微软雅黑"/>
          <w:i w:val="0"/>
          <w:iCs w:val="0"/>
          <w:caps w:val="0"/>
          <w:color w:val="FF3333"/>
          <w:spacing w:val="0"/>
          <w:sz w:val="30"/>
          <w:szCs w:val="3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3FDB"/>
    <w:rsid w:val="6E47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2021-09-06T01:54:00Z</dcterms:created>
  <dc:creator>WPS_1609033458</dc:creator>
  <cp:lastModifiedBy>WPS_1609033458</cp:lastModifiedBy>
  <dcterms:modified xsi:type="dcterms:W3CDTF">2021-09-06T01:55:06Z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65AB9B0B19314D7EAF9D3B8B6AAF4E67</vt:lpwstr>
  </property>
</Properties>
</file>