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2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2021年镇江市润州区卫生健康系统</w:t>
      </w:r>
      <w:r>
        <w:rPr>
          <w:rFonts w:hint="eastAsia" w:ascii="微软雅黑" w:hAnsi="微软雅黑" w:eastAsia="微软雅黑" w:cs="微软雅黑"/>
          <w:i w:val="0"/>
          <w:caps w:val="0"/>
          <w:color w:val="333333"/>
          <w:spacing w:val="0"/>
          <w:sz w:val="28"/>
          <w:szCs w:val="28"/>
          <w:bdr w:val="none" w:color="auto" w:sz="0" w:space="0"/>
        </w:rPr>
        <w:t>事业单位公开招聘专业技术人员面试考生新冠肺炎疫情防控承诺书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本人已认真阅读《2021年镇江市润州区卫生健康系统事业单位公开招聘专业技术人员面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承 诺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承诺时间：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04055"/>
    <w:rsid w:val="5810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2021-08-26T10:40:00Z</dcterms:created>
  <dc:creator>张翠</dc:creator>
  <cp:lastModifiedBy>张翠</cp:lastModifiedBy>
  <dcterms:modified xsi:type="dcterms:W3CDTF">2021-08-26T10:41:03Z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