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6" w:lineRule="atLeast"/>
        <w:ind w:left="0" w:right="0"/>
        <w:jc w:val="center"/>
        <w:rPr>
          <w:b/>
          <w:bCs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徐州市新水国有资产经营有限责任公司招聘简章</w:t>
      </w:r>
    </w:p>
    <w:tbl>
      <w:tblPr>
        <w:tblW w:w="1175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30"/>
        <w:gridCol w:w="24"/>
        <w:gridCol w:w="2335"/>
        <w:gridCol w:w="2311"/>
        <w:gridCol w:w="3597"/>
        <w:gridCol w:w="216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单位名称</w:t>
            </w:r>
          </w:p>
        </w:tc>
        <w:tc>
          <w:tcPr>
            <w:tcW w:w="10429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徐州市新水国有资产经营有限责任公司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  <w:jc w:val="center"/>
        </w:trPr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工作地点</w:t>
            </w:r>
          </w:p>
        </w:tc>
        <w:tc>
          <w:tcPr>
            <w:tcW w:w="23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徐州三胞广场1号办公楼</w:t>
            </w:r>
          </w:p>
        </w:tc>
        <w:tc>
          <w:tcPr>
            <w:tcW w:w="59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联系电话</w:t>
            </w:r>
          </w:p>
        </w:tc>
        <w:tc>
          <w:tcPr>
            <w:tcW w:w="2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0516-83881077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18852181817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13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招聘岗位</w:t>
            </w:r>
          </w:p>
        </w:tc>
        <w:tc>
          <w:tcPr>
            <w:tcW w:w="2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需求人数</w:t>
            </w:r>
          </w:p>
        </w:tc>
        <w:tc>
          <w:tcPr>
            <w:tcW w:w="2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福利待遇</w:t>
            </w:r>
          </w:p>
        </w:tc>
        <w:tc>
          <w:tcPr>
            <w:tcW w:w="57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39" w:hRule="atLeast"/>
          <w:jc w:val="center"/>
        </w:trPr>
        <w:tc>
          <w:tcPr>
            <w:tcW w:w="13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供水运行值班岗（子公司）</w:t>
            </w:r>
          </w:p>
        </w:tc>
        <w:tc>
          <w:tcPr>
            <w:tcW w:w="2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4</w:t>
            </w:r>
          </w:p>
        </w:tc>
        <w:tc>
          <w:tcPr>
            <w:tcW w:w="2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综合年薪6至7万，五险一金、节日福利、定期体检等。</w:t>
            </w:r>
          </w:p>
        </w:tc>
        <w:tc>
          <w:tcPr>
            <w:tcW w:w="57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1.大专及以上学历，机电、电气、给排水等相关专业；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2.两年及以上相关岗位工作经验，适应轮班制工作安排，有高压及低压电工证；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3.能够适应轮班制工作安排，工作地点在铜山柳新蔺家坝。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00" w:hRule="atLeast"/>
          <w:jc w:val="center"/>
        </w:trPr>
        <w:tc>
          <w:tcPr>
            <w:tcW w:w="135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污水处理值班岗（子公司）</w:t>
            </w:r>
          </w:p>
        </w:tc>
        <w:tc>
          <w:tcPr>
            <w:tcW w:w="2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4</w:t>
            </w:r>
          </w:p>
        </w:tc>
        <w:tc>
          <w:tcPr>
            <w:tcW w:w="23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综合年薪6至7万，五险一金、节日福利、定期体检等。</w:t>
            </w:r>
          </w:p>
        </w:tc>
        <w:tc>
          <w:tcPr>
            <w:tcW w:w="57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1.大专及以上学历，2年以上水务行业相关岗位工作经验，有高压及低压电工证或污水处理工证；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7"/>
                <w:szCs w:val="17"/>
              </w:rPr>
              <w:t>2.能够适应轮班制工作安排，工作地点在云龙区乔家湖或铜山三堡，需服从工作分配。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C3663"/>
    <w:rsid w:val="61DC3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TML Definition"/>
    <w:basedOn w:val="5"/>
    <w:uiPriority w:val="0"/>
  </w:style>
  <w:style w:type="character" w:styleId="8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FF"/>
      <w:u w:val="none"/>
    </w:rPr>
  </w:style>
  <w:style w:type="character" w:styleId="12">
    <w:name w:val="HTML Code"/>
    <w:basedOn w:val="5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2021-07-27T03:01:00Z</dcterms:created>
  <dc:creator>WPS_1609033458</dc:creator>
  <cp:lastModifiedBy>WPS_1609033458</cp:lastModifiedBy>
  <dcterms:modified xsi:type="dcterms:W3CDTF">2021-07-27T03:01:52Z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5A120E8BE7F140ABB78B1C466AACA8D0</vt:lpwstr>
  </property>
</Properties>
</file>