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4D7" w:rsidRPr="00EA14D7" w:rsidRDefault="00EA14D7" w:rsidP="00EA14D7">
      <w:pPr>
        <w:adjustRightInd/>
        <w:snapToGrid/>
        <w:spacing w:after="0" w:line="580" w:lineRule="exact"/>
        <w:jc w:val="both"/>
        <w:rPr>
          <w:rFonts w:ascii="Times New Roman" w:eastAsia="仿宋_GB2312" w:hAnsi="Times New Roman" w:cs="Times New Roman"/>
          <w:color w:val="000000"/>
          <w:sz w:val="32"/>
          <w:szCs w:val="32"/>
        </w:rPr>
      </w:pPr>
      <w:r w:rsidRPr="00EA14D7">
        <w:rPr>
          <w:rFonts w:ascii="Times New Roman" w:eastAsia="仿宋_GB2312" w:hAnsi="Times New Roman" w:cs="Times New Roman"/>
          <w:color w:val="000000"/>
          <w:sz w:val="32"/>
          <w:szCs w:val="32"/>
        </w:rPr>
        <w:t>附件</w:t>
      </w:r>
      <w:r w:rsidRPr="00EA14D7">
        <w:rPr>
          <w:rFonts w:ascii="Times New Roman" w:eastAsia="仿宋_GB2312" w:hAnsi="Times New Roman" w:cs="Times New Roman" w:hint="eastAsia"/>
          <w:color w:val="000000"/>
          <w:sz w:val="32"/>
          <w:szCs w:val="32"/>
        </w:rPr>
        <w:t>3</w:t>
      </w:r>
      <w:r w:rsidRPr="00EA14D7">
        <w:rPr>
          <w:rFonts w:ascii="Times New Roman" w:eastAsia="仿宋_GB2312" w:hAnsi="Times New Roman" w:cs="Times New Roman"/>
          <w:color w:val="000000"/>
          <w:sz w:val="32"/>
          <w:szCs w:val="32"/>
        </w:rPr>
        <w:t>：</w:t>
      </w:r>
    </w:p>
    <w:p w:rsidR="00EA14D7" w:rsidRPr="00EA14D7" w:rsidRDefault="00EA14D7" w:rsidP="00EA14D7">
      <w:pPr>
        <w:widowControl w:val="0"/>
        <w:adjustRightInd/>
        <w:snapToGrid/>
        <w:spacing w:after="0"/>
        <w:jc w:val="center"/>
        <w:rPr>
          <w:rFonts w:ascii="Times New Roman" w:eastAsia="方正小标宋简体" w:hAnsi="Times New Roman" w:cs="Times New Roman"/>
          <w:color w:val="000000"/>
          <w:sz w:val="44"/>
          <w:szCs w:val="44"/>
        </w:rPr>
      </w:pPr>
      <w:r w:rsidRPr="00EA14D7">
        <w:rPr>
          <w:rFonts w:ascii="Times New Roman" w:eastAsia="方正小标宋简体" w:hAnsi="Times New Roman" w:cs="Times New Roman"/>
          <w:color w:val="000000"/>
          <w:sz w:val="44"/>
          <w:szCs w:val="44"/>
        </w:rPr>
        <w:t>京口区文化体育和旅游局编制外社会化用工招聘</w:t>
      </w:r>
      <w:r w:rsidRPr="00EA14D7">
        <w:rPr>
          <w:rFonts w:ascii="Times New Roman" w:eastAsia="方正小标宋简体" w:hAnsi="Times New Roman" w:cs="Times New Roman" w:hint="eastAsia"/>
          <w:color w:val="000000"/>
          <w:sz w:val="44"/>
          <w:szCs w:val="44"/>
        </w:rPr>
        <w:t>考试疫情防控须知</w:t>
      </w:r>
    </w:p>
    <w:p w:rsidR="00EA14D7" w:rsidRPr="00EA14D7" w:rsidRDefault="00EA14D7" w:rsidP="00EA14D7">
      <w:pPr>
        <w:adjustRightInd/>
        <w:snapToGrid/>
        <w:spacing w:after="0" w:line="540" w:lineRule="exact"/>
        <w:ind w:firstLineChars="200" w:firstLine="640"/>
        <w:jc w:val="both"/>
        <w:rPr>
          <w:rFonts w:ascii="Times New Roman" w:eastAsia="仿宋_GB2312" w:hAnsi="Times New Roman" w:cs="Times New Roman"/>
          <w:sz w:val="32"/>
          <w:szCs w:val="32"/>
        </w:rPr>
      </w:pPr>
      <w:r w:rsidRPr="00EA14D7">
        <w:rPr>
          <w:rFonts w:ascii="Times New Roman" w:eastAsia="仿宋_GB2312" w:hAnsi="Times New Roman" w:cs="Times New Roman" w:hint="eastAsia"/>
          <w:sz w:val="32"/>
          <w:szCs w:val="32"/>
        </w:rPr>
        <w:t>一、</w:t>
      </w:r>
      <w:r w:rsidRPr="00EA14D7">
        <w:rPr>
          <w:rFonts w:ascii="Times New Roman" w:eastAsia="仿宋_GB2312" w:hAnsi="Times New Roman" w:cs="Times New Roman"/>
          <w:sz w:val="32"/>
          <w:szCs w:val="32"/>
        </w:rPr>
        <w:t>考生应提前</w:t>
      </w:r>
      <w:r w:rsidRPr="00EA14D7">
        <w:rPr>
          <w:rFonts w:ascii="Times New Roman" w:eastAsia="仿宋_GB2312" w:hAnsi="Times New Roman" w:cs="Times New Roman"/>
          <w:sz w:val="32"/>
          <w:szCs w:val="32"/>
        </w:rPr>
        <w:t>1</w:t>
      </w:r>
      <w:r w:rsidRPr="00EA14D7">
        <w:rPr>
          <w:rFonts w:ascii="Times New Roman" w:eastAsia="仿宋_GB2312" w:hAnsi="Times New Roman" w:cs="Times New Roman"/>
          <w:sz w:val="32"/>
          <w:szCs w:val="32"/>
        </w:rPr>
        <w:t>小时到达考点，进入考点后</w:t>
      </w:r>
      <w:r w:rsidRPr="00EA14D7">
        <w:rPr>
          <w:rFonts w:ascii="Times New Roman" w:eastAsia="仿宋_GB2312" w:hAnsi="Times New Roman" w:cs="Times New Roman" w:hint="eastAsia"/>
          <w:sz w:val="32"/>
          <w:szCs w:val="32"/>
        </w:rPr>
        <w:t>应主动出示“苏康码”并</w:t>
      </w:r>
      <w:r w:rsidRPr="00EA14D7">
        <w:rPr>
          <w:rFonts w:ascii="Times New Roman" w:eastAsia="仿宋_GB2312" w:hAnsi="Times New Roman" w:cs="Times New Roman"/>
          <w:sz w:val="32"/>
          <w:szCs w:val="32"/>
        </w:rPr>
        <w:t>配合工作人员接受体温测量、消毒工作及身份核验等程序</w:t>
      </w:r>
      <w:r w:rsidRPr="00EA14D7">
        <w:rPr>
          <w:rFonts w:ascii="Times New Roman" w:eastAsia="仿宋_GB2312" w:hAnsi="Times New Roman" w:cs="Times New Roman" w:hint="eastAsia"/>
          <w:sz w:val="32"/>
          <w:szCs w:val="32"/>
        </w:rPr>
        <w:t>，考生要自备口罩做好个人防护工作。考试期间（笔试和面试），应全程佩戴口罩，除身份确认、面试答题、封闭用餐需摘除口罩以外，应全程佩戴，做好个人防护。</w:t>
      </w:r>
    </w:p>
    <w:p w:rsidR="00EA14D7" w:rsidRPr="00EA14D7" w:rsidRDefault="00EA14D7" w:rsidP="00EA14D7">
      <w:pPr>
        <w:adjustRightInd/>
        <w:snapToGrid/>
        <w:spacing w:after="0" w:line="540" w:lineRule="exact"/>
        <w:ind w:firstLineChars="200" w:firstLine="640"/>
        <w:jc w:val="both"/>
        <w:rPr>
          <w:rFonts w:ascii="Times New Roman" w:eastAsia="仿宋_GB2312" w:hAnsi="Times New Roman" w:cs="Times New Roman"/>
          <w:sz w:val="32"/>
          <w:szCs w:val="32"/>
        </w:rPr>
      </w:pPr>
      <w:r w:rsidRPr="00EA14D7">
        <w:rPr>
          <w:rFonts w:ascii="Times New Roman" w:eastAsia="仿宋_GB2312" w:hAnsi="Times New Roman" w:cs="Times New Roman" w:hint="eastAsia"/>
          <w:sz w:val="32"/>
          <w:szCs w:val="32"/>
        </w:rPr>
        <w:t>二、考生参加考试前</w:t>
      </w:r>
      <w:r w:rsidRPr="00EA14D7">
        <w:rPr>
          <w:rFonts w:ascii="Times New Roman" w:eastAsia="仿宋_GB2312" w:hAnsi="Times New Roman" w:cs="Times New Roman" w:hint="eastAsia"/>
          <w:sz w:val="32"/>
          <w:szCs w:val="32"/>
        </w:rPr>
        <w:t>14</w:t>
      </w:r>
      <w:r w:rsidRPr="00EA14D7">
        <w:rPr>
          <w:rFonts w:ascii="Times New Roman" w:eastAsia="仿宋_GB2312" w:hAnsi="Times New Roman" w:cs="Times New Roman" w:hint="eastAsia"/>
          <w:sz w:val="32"/>
          <w:szCs w:val="32"/>
        </w:rPr>
        <w:t>天内来自或到过疫情中高风险地区所属城市中的非中高风险区域的考生，需主动报告并出示考前</w:t>
      </w:r>
      <w:r w:rsidRPr="00EA14D7">
        <w:rPr>
          <w:rFonts w:ascii="Times New Roman" w:eastAsia="仿宋_GB2312" w:hAnsi="Times New Roman" w:cs="Times New Roman" w:hint="eastAsia"/>
          <w:sz w:val="32"/>
          <w:szCs w:val="32"/>
        </w:rPr>
        <w:t>7</w:t>
      </w:r>
      <w:r w:rsidRPr="00EA14D7">
        <w:rPr>
          <w:rFonts w:ascii="Times New Roman" w:eastAsia="仿宋_GB2312" w:hAnsi="Times New Roman" w:cs="Times New Roman" w:hint="eastAsia"/>
          <w:sz w:val="32"/>
          <w:szCs w:val="32"/>
        </w:rPr>
        <w:t>天内有效的新冠病毒核酸检测为阴性的报告。</w:t>
      </w:r>
      <w:r w:rsidRPr="00EA14D7">
        <w:rPr>
          <w:rFonts w:ascii="Times New Roman" w:eastAsia="仿宋_GB2312" w:hAnsi="Times New Roman" w:cs="Times New Roman" w:hint="eastAsia"/>
          <w:sz w:val="32"/>
          <w:szCs w:val="32"/>
        </w:rPr>
        <w:t>"</w:t>
      </w:r>
      <w:r w:rsidRPr="00EA14D7">
        <w:rPr>
          <w:rFonts w:ascii="Times New Roman" w:eastAsia="仿宋_GB2312" w:hAnsi="Times New Roman" w:cs="Times New Roman" w:hint="eastAsia"/>
          <w:sz w:val="32"/>
          <w:szCs w:val="32"/>
        </w:rPr>
        <w:t>苏康码</w:t>
      </w:r>
      <w:r w:rsidRPr="00EA14D7">
        <w:rPr>
          <w:rFonts w:ascii="Times New Roman" w:eastAsia="仿宋_GB2312" w:hAnsi="Times New Roman" w:cs="Times New Roman" w:hint="eastAsia"/>
          <w:sz w:val="32"/>
          <w:szCs w:val="32"/>
        </w:rPr>
        <w:t>"</w:t>
      </w:r>
      <w:r w:rsidRPr="00EA14D7">
        <w:rPr>
          <w:rFonts w:ascii="Times New Roman" w:eastAsia="仿宋_GB2312" w:hAnsi="Times New Roman" w:cs="Times New Roman" w:hint="eastAsia"/>
          <w:sz w:val="32"/>
          <w:szCs w:val="32"/>
        </w:rPr>
        <w:t>为非绿色或体温异常者，按有关规定不得进入考点参加考试。</w:t>
      </w:r>
    </w:p>
    <w:p w:rsidR="00EA14D7" w:rsidRPr="00EA14D7" w:rsidRDefault="00EA14D7" w:rsidP="00EA14D7">
      <w:pPr>
        <w:adjustRightInd/>
        <w:snapToGrid/>
        <w:spacing w:after="0" w:line="540" w:lineRule="exact"/>
        <w:ind w:firstLineChars="200" w:firstLine="640"/>
        <w:jc w:val="both"/>
        <w:rPr>
          <w:rFonts w:ascii="Times New Roman" w:eastAsia="仿宋_GB2312" w:hAnsi="Times New Roman" w:cs="Times New Roman"/>
          <w:sz w:val="32"/>
          <w:szCs w:val="32"/>
        </w:rPr>
      </w:pPr>
      <w:r w:rsidRPr="00EA14D7">
        <w:rPr>
          <w:rFonts w:ascii="Times New Roman" w:eastAsia="仿宋_GB2312" w:hAnsi="Times New Roman" w:cs="Times New Roman" w:hint="eastAsia"/>
          <w:sz w:val="32"/>
          <w:szCs w:val="32"/>
        </w:rPr>
        <w:t>三、疫情风险等级查询可使用“国务院客户端”微信小程序点击“疫情风险查询”，或在微信小程序中搜索“疫情风险等级查询”，或登陆</w:t>
      </w:r>
      <w:r w:rsidRPr="00EA14D7">
        <w:rPr>
          <w:rFonts w:ascii="Times New Roman" w:eastAsia="仿宋_GB2312" w:hAnsi="Times New Roman" w:cs="Times New Roman" w:hint="eastAsia"/>
          <w:sz w:val="32"/>
          <w:szCs w:val="32"/>
        </w:rPr>
        <w:t>http://bmfw.www.gov.cn/yqfxdjcx/index.html,</w:t>
      </w:r>
      <w:r w:rsidRPr="00EA14D7">
        <w:rPr>
          <w:rFonts w:ascii="Times New Roman" w:eastAsia="仿宋_GB2312" w:hAnsi="Times New Roman" w:cs="Times New Roman" w:hint="eastAsia"/>
          <w:sz w:val="32"/>
          <w:szCs w:val="32"/>
        </w:rPr>
        <w:t>选择查询地区即可了解该地的疫情风险等级。</w:t>
      </w:r>
    </w:p>
    <w:p w:rsidR="00EA14D7" w:rsidRPr="00EA14D7" w:rsidRDefault="00EA14D7" w:rsidP="00EA14D7">
      <w:pPr>
        <w:adjustRightInd/>
        <w:snapToGrid/>
        <w:spacing w:after="0" w:line="540" w:lineRule="exact"/>
        <w:ind w:firstLineChars="200" w:firstLine="640"/>
        <w:jc w:val="both"/>
        <w:rPr>
          <w:rFonts w:ascii="Times New Roman" w:eastAsia="仿宋_GB2312" w:hAnsi="Times New Roman" w:cs="Times New Roman"/>
          <w:sz w:val="32"/>
          <w:szCs w:val="32"/>
        </w:rPr>
      </w:pPr>
      <w:r w:rsidRPr="00EA14D7">
        <w:rPr>
          <w:rFonts w:ascii="Times New Roman" w:eastAsia="仿宋_GB2312" w:hAnsi="Times New Roman" w:cs="Times New Roman" w:hint="eastAsia"/>
          <w:sz w:val="32"/>
          <w:szCs w:val="32"/>
        </w:rPr>
        <w:t>四、应试人员在进入考场后及考试期间出现发热症状的，应主动告知监考人员，经驻点医护人员健康评估后，具备继续完成考试条件的，将被转移至备用隔离考场继续考试；不具备相关条件的，按相关疾控部门要求采取防控措施。</w:t>
      </w:r>
    </w:p>
    <w:p w:rsidR="00EA14D7" w:rsidRPr="00EA14D7" w:rsidRDefault="00EA14D7" w:rsidP="00EA14D7">
      <w:pPr>
        <w:adjustRightInd/>
        <w:snapToGrid/>
        <w:spacing w:after="0" w:line="540" w:lineRule="exact"/>
        <w:ind w:firstLineChars="200" w:firstLine="640"/>
        <w:jc w:val="both"/>
        <w:rPr>
          <w:rFonts w:ascii="Times New Roman" w:eastAsia="仿宋_GB2312" w:hAnsi="Times New Roman" w:cs="Times New Roman"/>
          <w:sz w:val="32"/>
          <w:szCs w:val="32"/>
        </w:rPr>
      </w:pPr>
      <w:r w:rsidRPr="00EA14D7">
        <w:rPr>
          <w:rFonts w:ascii="Times New Roman" w:eastAsia="仿宋_GB2312" w:hAnsi="Times New Roman" w:cs="Times New Roman" w:hint="eastAsia"/>
          <w:sz w:val="32"/>
          <w:szCs w:val="32"/>
        </w:rPr>
        <w:lastRenderedPageBreak/>
        <w:t>五、考试期间，应试人员要自觉遵守考试纪律，在考前入场及考后离场等聚集环节，应服从考务工作人员安排有序进行。进出考场时须与他人保持</w:t>
      </w:r>
      <w:r w:rsidRPr="00EA14D7">
        <w:rPr>
          <w:rFonts w:ascii="Times New Roman" w:eastAsia="仿宋_GB2312" w:hAnsi="Times New Roman" w:cs="Times New Roman" w:hint="eastAsia"/>
          <w:sz w:val="32"/>
          <w:szCs w:val="32"/>
        </w:rPr>
        <w:t>1</w:t>
      </w:r>
      <w:r w:rsidRPr="00EA14D7">
        <w:rPr>
          <w:rFonts w:ascii="Times New Roman" w:eastAsia="仿宋_GB2312" w:hAnsi="Times New Roman" w:cs="Times New Roman" w:hint="eastAsia"/>
          <w:sz w:val="32"/>
          <w:szCs w:val="32"/>
        </w:rPr>
        <w:t>米以上距离，避免近距离接触交流。考试过程中，因个人原因需要接受健康检查或需要转移到隔离考场而耽误的考试时间不予补充延时。</w:t>
      </w:r>
    </w:p>
    <w:p w:rsidR="00EA14D7" w:rsidRPr="00EA14D7" w:rsidRDefault="00EA14D7" w:rsidP="00EA14D7">
      <w:pPr>
        <w:adjustRightInd/>
        <w:snapToGrid/>
        <w:spacing w:after="0" w:line="540" w:lineRule="exact"/>
        <w:ind w:firstLineChars="200" w:firstLine="640"/>
        <w:jc w:val="both"/>
        <w:rPr>
          <w:rFonts w:ascii="Times New Roman" w:eastAsia="仿宋_GB2312" w:hAnsi="Times New Roman" w:cs="Times New Roman"/>
          <w:sz w:val="32"/>
          <w:szCs w:val="32"/>
        </w:rPr>
      </w:pPr>
      <w:r w:rsidRPr="00EA14D7">
        <w:rPr>
          <w:rFonts w:ascii="Times New Roman" w:eastAsia="仿宋_GB2312" w:hAnsi="Times New Roman" w:cs="Times New Roman" w:hint="eastAsia"/>
          <w:sz w:val="32"/>
          <w:szCs w:val="32"/>
        </w:rPr>
        <w:t>六、应试人员应认真阅读本须知，凡隐瞒或谎报旅居史、接触史、健康状况等疫情防控重点信息，不配合工作人员进行防疫检测、询问、排查、送诊等造成严重后果的，按照疫情防控相关规定严肃处理。</w:t>
      </w:r>
    </w:p>
    <w:p w:rsidR="00EA14D7" w:rsidRPr="00EA14D7" w:rsidRDefault="00EA14D7" w:rsidP="00EA14D7">
      <w:pPr>
        <w:adjustRightInd/>
        <w:snapToGrid/>
        <w:spacing w:after="0" w:line="540" w:lineRule="exact"/>
        <w:ind w:firstLineChars="200" w:firstLine="640"/>
        <w:jc w:val="both"/>
        <w:rPr>
          <w:rFonts w:ascii="Times New Roman" w:eastAsia="仿宋_GB2312" w:hAnsi="Times New Roman" w:cs="Times New Roman"/>
          <w:sz w:val="32"/>
          <w:szCs w:val="32"/>
        </w:rPr>
      </w:pPr>
    </w:p>
    <w:p w:rsidR="0047203B" w:rsidRDefault="0047203B" w:rsidP="00EA14D7">
      <w:pPr>
        <w:adjustRightInd/>
        <w:snapToGrid/>
        <w:spacing w:after="0" w:line="540" w:lineRule="exact"/>
        <w:ind w:firstLineChars="200" w:firstLine="640"/>
        <w:jc w:val="right"/>
        <w:rPr>
          <w:rFonts w:ascii="Times New Roman" w:eastAsia="仿宋_GB2312" w:hAnsi="Times New Roman" w:cs="Times New Roman" w:hint="eastAsia"/>
          <w:sz w:val="32"/>
          <w:szCs w:val="32"/>
        </w:rPr>
      </w:pPr>
    </w:p>
    <w:p w:rsidR="00EA14D7" w:rsidRPr="00EA14D7" w:rsidRDefault="00EA14D7" w:rsidP="00EA14D7">
      <w:pPr>
        <w:adjustRightInd/>
        <w:snapToGrid/>
        <w:spacing w:after="0" w:line="540" w:lineRule="exact"/>
        <w:ind w:firstLineChars="200" w:firstLine="640"/>
        <w:jc w:val="right"/>
        <w:rPr>
          <w:rFonts w:ascii="Times New Roman" w:eastAsia="仿宋_GB2312" w:hAnsi="Times New Roman" w:cs="Times New Roman"/>
          <w:sz w:val="32"/>
          <w:szCs w:val="32"/>
        </w:rPr>
      </w:pPr>
      <w:r w:rsidRPr="00EA14D7">
        <w:rPr>
          <w:rFonts w:ascii="Times New Roman" w:eastAsia="仿宋_GB2312" w:hAnsi="Times New Roman" w:cs="Times New Roman" w:hint="eastAsia"/>
          <w:sz w:val="32"/>
          <w:szCs w:val="32"/>
        </w:rPr>
        <w:t>镇江市京口区文化体育和旅游局</w:t>
      </w:r>
    </w:p>
    <w:p w:rsidR="00EA14D7" w:rsidRPr="00EA14D7" w:rsidRDefault="0047203B" w:rsidP="0047203B">
      <w:pPr>
        <w:adjustRightInd/>
        <w:snapToGrid/>
        <w:spacing w:after="0" w:line="540" w:lineRule="exact"/>
        <w:ind w:right="640" w:firstLineChars="200" w:firstLine="640"/>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sidR="00EA14D7" w:rsidRPr="00EA14D7">
        <w:rPr>
          <w:rFonts w:ascii="Times New Roman" w:eastAsia="仿宋_GB2312" w:hAnsi="Times New Roman" w:cs="Times New Roman" w:hint="eastAsia"/>
          <w:sz w:val="32"/>
          <w:szCs w:val="32"/>
        </w:rPr>
        <w:t>202</w:t>
      </w:r>
      <w:r>
        <w:rPr>
          <w:rFonts w:ascii="Times New Roman" w:eastAsia="仿宋_GB2312" w:hAnsi="Times New Roman" w:cs="Times New Roman" w:hint="eastAsia"/>
          <w:sz w:val="32"/>
          <w:szCs w:val="32"/>
        </w:rPr>
        <w:t>1</w:t>
      </w:r>
      <w:r w:rsidR="00EA14D7" w:rsidRPr="00EA14D7">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5</w:t>
      </w:r>
      <w:r w:rsidR="00EA14D7" w:rsidRPr="00EA14D7">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12</w:t>
      </w:r>
      <w:r w:rsidR="00EA14D7" w:rsidRPr="00EA14D7">
        <w:rPr>
          <w:rFonts w:ascii="Times New Roman" w:eastAsia="仿宋_GB2312" w:hAnsi="Times New Roman" w:cs="Times New Roman" w:hint="eastAsia"/>
          <w:sz w:val="32"/>
          <w:szCs w:val="32"/>
        </w:rPr>
        <w:t>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CFB" w:rsidRDefault="00860CFB" w:rsidP="00EA14D7">
      <w:pPr>
        <w:spacing w:after="0"/>
      </w:pPr>
      <w:r>
        <w:separator/>
      </w:r>
    </w:p>
  </w:endnote>
  <w:endnote w:type="continuationSeparator" w:id="0">
    <w:p w:rsidR="00860CFB" w:rsidRDefault="00860CFB" w:rsidP="00EA14D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CFB" w:rsidRDefault="00860CFB" w:rsidP="00EA14D7">
      <w:pPr>
        <w:spacing w:after="0"/>
      </w:pPr>
      <w:r>
        <w:separator/>
      </w:r>
    </w:p>
  </w:footnote>
  <w:footnote w:type="continuationSeparator" w:id="0">
    <w:p w:rsidR="00860CFB" w:rsidRDefault="00860CFB" w:rsidP="00EA14D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323B43"/>
    <w:rsid w:val="003D37D8"/>
    <w:rsid w:val="00426133"/>
    <w:rsid w:val="004358AB"/>
    <w:rsid w:val="0047203B"/>
    <w:rsid w:val="007931EA"/>
    <w:rsid w:val="00826739"/>
    <w:rsid w:val="00860CFB"/>
    <w:rsid w:val="008B7726"/>
    <w:rsid w:val="00D31D50"/>
    <w:rsid w:val="00DC7C5B"/>
    <w:rsid w:val="00EA14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14D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A14D7"/>
    <w:rPr>
      <w:rFonts w:ascii="Tahoma" w:hAnsi="Tahoma"/>
      <w:sz w:val="18"/>
      <w:szCs w:val="18"/>
    </w:rPr>
  </w:style>
  <w:style w:type="paragraph" w:styleId="a4">
    <w:name w:val="footer"/>
    <w:basedOn w:val="a"/>
    <w:link w:val="Char0"/>
    <w:uiPriority w:val="99"/>
    <w:semiHidden/>
    <w:unhideWhenUsed/>
    <w:rsid w:val="00EA14D7"/>
    <w:pPr>
      <w:tabs>
        <w:tab w:val="center" w:pos="4153"/>
        <w:tab w:val="right" w:pos="8306"/>
      </w:tabs>
    </w:pPr>
    <w:rPr>
      <w:sz w:val="18"/>
      <w:szCs w:val="18"/>
    </w:rPr>
  </w:style>
  <w:style w:type="character" w:customStyle="1" w:styleId="Char0">
    <w:name w:val="页脚 Char"/>
    <w:basedOn w:val="a0"/>
    <w:link w:val="a4"/>
    <w:uiPriority w:val="99"/>
    <w:semiHidden/>
    <w:rsid w:val="00EA14D7"/>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117</Words>
  <Characters>670</Characters>
  <Application>Microsoft Office Word</Application>
  <DocSecurity>0</DocSecurity>
  <Lines>5</Lines>
  <Paragraphs>1</Paragraphs>
  <ScaleCrop>false</ScaleCrop>
  <Company/>
  <LinksUpToDate>false</LinksUpToDate>
  <CharactersWithSpaces>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2021-05-11T06:26:00Z</dcterms:created>
  <dcterms:modified xsi:type="dcterms:W3CDTF">2021-05-11T06:26:00Z</dcterms:modified>
</cp:coreProperties>
</file>