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hd w:val="clear" w:color="auto" w:fill="FFFFFF"/>
        <w:spacing w:line="460" w:lineRule="exact"/>
        <w:ind w:right="640"/>
        <w:jc w:val="left"/>
        <w:rPr>
          <w:rFonts w:ascii="方正仿宋_GBK" w:hAnsi="仿宋_GB2312" w:eastAsia="方正仿宋_GBK"/>
          <w:kern w:val="0"/>
          <w:sz w:val="32"/>
          <w:szCs w:val="32"/>
          <w:shd w:val="clear" w:color="auto" w:fill="FFFFFF"/>
        </w:rPr>
      </w:pPr>
      <w:r>
        <w:rPr>
          <w:rFonts w:hint="eastAsia" w:ascii="方正仿宋_GBK" w:hAnsi="仿宋_GB2312" w:eastAsia="方正仿宋_GBK"/>
          <w:kern w:val="0"/>
          <w:sz w:val="32"/>
          <w:szCs w:val="32"/>
          <w:shd w:val="clear" w:color="auto" w:fill="FFFFFF"/>
        </w:rPr>
        <w:t>附件1</w:t>
      </w:r>
    </w:p>
    <w:p>
      <w:pPr>
        <w:widowControl/>
        <w:shd w:val="clear" w:color="auto" w:fill="FFFFFF"/>
        <w:spacing w:line="460" w:lineRule="exact"/>
        <w:ind w:right="640"/>
        <w:jc w:val="center"/>
        <w:rPr>
          <w:rFonts w:hint="eastAsia" w:ascii="方正小标宋_GBK" w:hAnsi="仿宋_GB2312" w:eastAsia="方正小标宋_GBK"/>
          <w:kern w:val="0"/>
          <w:sz w:val="36"/>
          <w:szCs w:val="36"/>
          <w:shd w:val="clear" w:color="auto" w:fill="FFFFFF"/>
        </w:rPr>
      </w:pPr>
    </w:p>
    <w:p>
      <w:pPr>
        <w:widowControl/>
        <w:shd w:val="clear" w:color="auto" w:fill="FFFFFF"/>
        <w:spacing w:line="460" w:lineRule="exact"/>
        <w:ind w:right="640"/>
        <w:jc w:val="center"/>
        <w:rPr>
          <w:rFonts w:ascii="方正小标宋_GBK" w:eastAsia="方正小标宋_GBK"/>
          <w:kern w:val="0"/>
          <w:sz w:val="36"/>
          <w:szCs w:val="36"/>
          <w:shd w:val="clear" w:color="auto" w:fill="FFFFFF"/>
        </w:rPr>
      </w:pPr>
      <w:r>
        <w:rPr>
          <w:rFonts w:hint="eastAsia" w:ascii="方正小标宋_GBK" w:hAnsi="仿宋_GB2312" w:eastAsia="方正小标宋_GBK"/>
          <w:kern w:val="0"/>
          <w:sz w:val="36"/>
          <w:szCs w:val="36"/>
          <w:shd w:val="clear" w:color="auto" w:fill="FFFFFF"/>
        </w:rPr>
        <w:t>南通市文广旅系统部分事业单位202</w:t>
      </w:r>
      <w:r>
        <w:rPr>
          <w:rFonts w:hint="eastAsia" w:ascii="方正小标宋_GBK" w:hAnsi="仿宋_GB2312" w:eastAsia="方正小标宋_GBK"/>
          <w:kern w:val="0"/>
          <w:sz w:val="36"/>
          <w:szCs w:val="36"/>
          <w:shd w:val="clear" w:color="auto" w:fill="FFFFFF"/>
          <w:lang w:val="en-US" w:eastAsia="zh-CN"/>
        </w:rPr>
        <w:t>1</w:t>
      </w:r>
      <w:r>
        <w:rPr>
          <w:rFonts w:hint="eastAsia" w:ascii="方正小标宋_GBK" w:hAnsi="仿宋_GB2312" w:eastAsia="方正小标宋_GBK"/>
          <w:kern w:val="0"/>
          <w:sz w:val="36"/>
          <w:szCs w:val="36"/>
          <w:shd w:val="clear" w:color="auto" w:fill="FFFFFF"/>
        </w:rPr>
        <w:t>年公开招聘工作人员岗位简介表</w:t>
      </w:r>
      <w:r>
        <w:rPr>
          <w:rFonts w:hint="eastAsia" w:ascii="方正小标宋_GBK" w:eastAsia="方正小标宋_GBK"/>
          <w:kern w:val="0"/>
          <w:sz w:val="36"/>
          <w:szCs w:val="36"/>
          <w:shd w:val="clear" w:color="auto" w:fill="FFFFFF"/>
        </w:rPr>
        <w:t xml:space="preserve"> </w:t>
      </w:r>
    </w:p>
    <w:p>
      <w:pPr>
        <w:widowControl/>
        <w:shd w:val="clear" w:color="auto" w:fill="FFFFFF"/>
        <w:spacing w:line="460" w:lineRule="exact"/>
        <w:ind w:right="640"/>
        <w:jc w:val="center"/>
        <w:rPr>
          <w:rFonts w:eastAsia="仿宋_GB2312"/>
          <w:kern w:val="0"/>
          <w:sz w:val="32"/>
          <w:szCs w:val="32"/>
          <w:shd w:val="clear" w:color="auto" w:fill="FFFFFF"/>
        </w:rPr>
      </w:pPr>
    </w:p>
    <w:tbl>
      <w:tblPr>
        <w:tblStyle w:val="3"/>
        <w:tblW w:w="1517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1"/>
        <w:gridCol w:w="1479"/>
        <w:gridCol w:w="1055"/>
        <w:gridCol w:w="1125"/>
        <w:gridCol w:w="1410"/>
        <w:gridCol w:w="984"/>
        <w:gridCol w:w="1125"/>
        <w:gridCol w:w="2581"/>
        <w:gridCol w:w="1365"/>
        <w:gridCol w:w="340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  <w:tblHeader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岗位序号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Ansi="仿宋" w:eastAsia="仿宋" w:cs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单位名称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岗位类别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岗位等级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岗位名称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招聘</w:t>
            </w:r>
          </w:p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人数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招聘</w:t>
            </w:r>
          </w:p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对象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专业</w:t>
            </w:r>
          </w:p>
        </w:tc>
        <w:tc>
          <w:tcPr>
            <w:tcW w:w="1365" w:type="dxa"/>
            <w:tcBorders>
              <w:top w:val="single" w:color="auto" w:sz="4" w:space="0"/>
              <w:left w:val="single" w:color="auto" w:sz="4" w:space="0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学历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eastAsia="仿宋"/>
                <w:b/>
                <w:bCs/>
                <w:kern w:val="0"/>
                <w:sz w:val="20"/>
              </w:rPr>
            </w:pPr>
            <w:r>
              <w:rPr>
                <w:rFonts w:hint="eastAsia" w:hAnsi="仿宋" w:eastAsia="仿宋" w:cs="仿宋"/>
                <w:b/>
                <w:bCs/>
                <w:kern w:val="0"/>
                <w:sz w:val="20"/>
              </w:rPr>
              <w:t>其他条件和说明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4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1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南通</w:t>
            </w:r>
            <w:r>
              <w:rPr>
                <w:rFonts w:hint="eastAsia" w:hAnsi="仿宋" w:eastAsia="仿宋" w:cs="仿宋"/>
                <w:kern w:val="0"/>
                <w:lang w:eastAsia="zh-CN"/>
              </w:rPr>
              <w:t>博物苑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助理馆员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Times New Roman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/>
                <w:kern w:val="0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Times New Roman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eastAsia="仿宋" w:cs="仿宋"/>
                <w:kern w:val="0"/>
                <w:lang w:eastAsia="zh-CN"/>
              </w:rPr>
              <w:t>社会人员</w:t>
            </w:r>
          </w:p>
        </w:tc>
        <w:tc>
          <w:tcPr>
            <w:tcW w:w="258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</w:rPr>
              <w:t>中文文秘类、教育类、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艺术类、</w:t>
            </w: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公共管理类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color w:val="000000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拟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从事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博物馆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讲解工作，取得相应学位。普通话水平测试二级甲等及以上等次。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具有博物馆讲解工作经历</w:t>
            </w:r>
            <w:bookmarkStart w:id="0" w:name="_GoBack"/>
            <w:bookmarkEnd w:id="0"/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（需提供博物馆单位盖章证明材料）。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4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2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南通</w:t>
            </w:r>
            <w:r>
              <w:rPr>
                <w:rFonts w:hint="eastAsia" w:hAnsi="仿宋" w:eastAsia="仿宋" w:cs="仿宋"/>
                <w:kern w:val="0"/>
                <w:lang w:eastAsia="zh-CN"/>
              </w:rPr>
              <w:t>博物苑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助理馆员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Times New Roman" w:hAnsi="Times New Roman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eastAsia="仿宋" w:cs="仿宋"/>
                <w:kern w:val="0"/>
                <w:lang w:val="en-US" w:eastAsia="zh-CN"/>
              </w:rPr>
              <w:t>2021年毕业生</w:t>
            </w:r>
          </w:p>
        </w:tc>
        <w:tc>
          <w:tcPr>
            <w:tcW w:w="258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</w:rPr>
              <w:t>中文文秘类、教育类、艺术类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、</w:t>
            </w: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公共管理类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拟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从事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博物馆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讲解工作，取得相应学位。普通话水平测试一级乙等及以上等次。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4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3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南通</w:t>
            </w:r>
            <w:r>
              <w:rPr>
                <w:rFonts w:hint="eastAsia" w:hAnsi="仿宋" w:eastAsia="仿宋" w:cs="仿宋"/>
                <w:kern w:val="0"/>
                <w:lang w:eastAsia="zh-CN"/>
              </w:rPr>
              <w:t>博物苑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助理馆员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Times New Roman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eastAsia="仿宋" w:cs="仿宋"/>
                <w:kern w:val="0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</w:rPr>
              <w:t>中文文秘类、教育类、艺术类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、</w:t>
            </w: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公共管理类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拟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从事</w:t>
            </w:r>
            <w:r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  <w:t>博物馆</w:t>
            </w:r>
            <w:r>
              <w:rPr>
                <w:rFonts w:hint="eastAsia" w:ascii="仿宋" w:hAnsi="仿宋" w:eastAsia="仿宋" w:cs="仿宋"/>
                <w:kern w:val="0"/>
                <w:szCs w:val="21"/>
              </w:rPr>
              <w:t>讲解工作，取得相应学位。普通话水平测试一级乙等及以上等次。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4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eastAsia="zh-CN"/>
              </w:rPr>
            </w:pPr>
            <w:r>
              <w:rPr>
                <w:rFonts w:hint="eastAsia" w:hAnsi="仿宋" w:eastAsia="仿宋" w:cs="仿宋"/>
                <w:kern w:val="0"/>
                <w:lang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/>
                <w:kern w:val="0"/>
                <w:lang w:val="en-US" w:eastAsia="zh-CN"/>
              </w:rPr>
            </w:pPr>
            <w:r>
              <w:rPr>
                <w:rFonts w:hint="eastAsia" w:hAnsi="仿宋" w:eastAsia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  <w:lang w:eastAsia="zh-CN"/>
              </w:rPr>
            </w:pPr>
            <w:r>
              <w:rPr>
                <w:rFonts w:hint="default" w:ascii="仿宋" w:hAnsi="仿宋" w:eastAsia="仿宋" w:cs="仿宋"/>
                <w:kern w:val="0"/>
                <w:szCs w:val="21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表演、影视表演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仿宋"/>
                <w:kern w:val="0"/>
                <w:szCs w:val="21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男性，所学专业方向为话剧或影视表演。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5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仿宋" w:hAnsi="仿宋" w:eastAsia="仿宋" w:cs="仿宋"/>
                <w:kern w:val="0"/>
                <w:szCs w:val="21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表演、影视表演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仿宋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女性，所学专业方向为话剧或影视表演。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6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12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default" w:ascii="仿宋" w:hAnsi="仿宋" w:eastAsia="仿宋" w:cs="仿宋"/>
                <w:kern w:val="0"/>
                <w:szCs w:val="21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default" w:ascii="仿宋" w:hAnsi="仿宋" w:eastAsia="仿宋" w:cs="仿宋"/>
                <w:kern w:val="0"/>
                <w:szCs w:val="21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 xml:space="preserve"> 音乐表演、表演、音乐与舞蹈学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本科及以上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Cs w:val="21"/>
                <w:lang w:val="en-US" w:eastAsia="zh-CN"/>
              </w:rPr>
              <w:t>所学专业方向为声乐或音乐剧。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7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Times New Roman"/>
                <w:kern w:val="0"/>
                <w:sz w:val="21"/>
                <w:lang w:val="en-US" w:eastAsia="zh-CN" w:bidi="ar-SA"/>
              </w:rPr>
              <w:t>13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default" w:hAnsi="仿宋" w:eastAsia="仿宋" w:cs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default" w:hAnsi="仿宋" w:eastAsia="仿宋" w:cs="仿宋"/>
                <w:kern w:val="0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戏曲表演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中专及以上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女性，所学专业方向为越剧表演。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8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Times New Roman"/>
                <w:kern w:val="0"/>
                <w:sz w:val="21"/>
                <w:lang w:val="en-US" w:eastAsia="zh-CN" w:bidi="ar-SA"/>
              </w:rPr>
              <w:t>13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1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sz w:val="21"/>
                <w:lang w:val="en-US" w:eastAsia="zh-CN" w:bidi="ar-SA"/>
              </w:rPr>
              <w:t>2021届毕业生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舞蹈表演、舞蹈编导、音乐与舞蹈学、舞蹈学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大专及以上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所学舞种为中国舞或现代舞。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9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Times New Roman"/>
                <w:kern w:val="0"/>
                <w:sz w:val="21"/>
                <w:lang w:val="en-US" w:eastAsia="zh-CN" w:bidi="ar-SA"/>
              </w:rPr>
              <w:t>13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四级演员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default" w:hAnsi="仿宋" w:eastAsia="仿宋" w:cs="仿宋"/>
                <w:kern w:val="0"/>
                <w:lang w:val="en-US" w:eastAsia="zh-CN"/>
              </w:rPr>
              <w:t>不限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舞蹈表演、舞蹈编导、音乐与舞蹈学、舞蹈学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中专及以上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1991年4月至2003年3月出生，所学舞种为中国舞或现代舞。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7" w:hRule="atLeast"/>
          <w:jc w:val="center"/>
        </w:trPr>
        <w:tc>
          <w:tcPr>
            <w:tcW w:w="64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sz w:val="21"/>
                <w:lang w:val="en-US" w:eastAsia="zh-CN" w:bidi="ar-SA"/>
              </w:rPr>
              <w:t>10</w:t>
            </w:r>
          </w:p>
        </w:tc>
        <w:tc>
          <w:tcPr>
            <w:tcW w:w="14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仿宋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南通艺术剧院</w:t>
            </w:r>
          </w:p>
        </w:tc>
        <w:tc>
          <w:tcPr>
            <w:tcW w:w="10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仿宋"/>
                <w:kern w:val="0"/>
              </w:rPr>
              <w:t>专技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ascii="Times New Roman" w:hAnsi="仿宋" w:eastAsia="仿宋" w:cs="Times New Roman"/>
                <w:kern w:val="0"/>
                <w:sz w:val="21"/>
                <w:lang w:val="en-US" w:eastAsia="zh-CN" w:bidi="ar-SA"/>
              </w:rPr>
            </w:pPr>
            <w:r>
              <w:rPr>
                <w:rFonts w:hint="eastAsia" w:hAnsi="仿宋" w:eastAsia="仿宋" w:cs="Times New Roman"/>
                <w:kern w:val="0"/>
                <w:sz w:val="21"/>
                <w:lang w:val="en-US" w:eastAsia="zh-CN" w:bidi="ar-SA"/>
              </w:rPr>
              <w:t>13</w:t>
            </w:r>
          </w:p>
        </w:tc>
        <w:tc>
          <w:tcPr>
            <w:tcW w:w="14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舞台技术员</w:t>
            </w:r>
          </w:p>
        </w:tc>
        <w:tc>
          <w:tcPr>
            <w:tcW w:w="9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default" w:hAnsi="仿宋" w:eastAsia="仿宋" w:cs="仿宋"/>
                <w:kern w:val="0"/>
                <w:lang w:val="en-US" w:eastAsia="zh-CN"/>
              </w:rPr>
              <w:t>2</w:t>
            </w:r>
          </w:p>
        </w:tc>
        <w:tc>
          <w:tcPr>
            <w:tcW w:w="112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default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社会人员</w:t>
            </w:r>
          </w:p>
        </w:tc>
        <w:tc>
          <w:tcPr>
            <w:tcW w:w="258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不限</w:t>
            </w:r>
          </w:p>
        </w:tc>
        <w:tc>
          <w:tcPr>
            <w:tcW w:w="136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center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中专及以上</w:t>
            </w:r>
          </w:p>
        </w:tc>
        <w:tc>
          <w:tcPr>
            <w:tcW w:w="34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>
            <w:pPr>
              <w:widowControl/>
              <w:spacing w:line="240" w:lineRule="exact"/>
              <w:jc w:val="left"/>
              <w:rPr>
                <w:rFonts w:hint="eastAsia" w:hAnsi="仿宋" w:eastAsia="仿宋" w:cs="仿宋"/>
                <w:kern w:val="0"/>
                <w:lang w:val="en-US" w:eastAsia="zh-CN"/>
              </w:rPr>
            </w:pPr>
            <w:r>
              <w:rPr>
                <w:rFonts w:hint="eastAsia" w:hAnsi="仿宋" w:eastAsia="仿宋" w:cs="仿宋"/>
                <w:kern w:val="0"/>
                <w:lang w:val="en-US" w:eastAsia="zh-CN"/>
              </w:rPr>
              <w:t>拟从事舞台音响控制、舞台装置等相关工作。具备1年以上大型舞台演出音响控制、舞台装置工作经验。</w:t>
            </w:r>
          </w:p>
        </w:tc>
      </w:tr>
    </w:tbl>
    <w:p/>
    <w:sectPr>
      <w:pgSz w:w="16838" w:h="11906" w:orient="landscape"/>
      <w:pgMar w:top="1803" w:right="1440" w:bottom="1803" w:left="1440" w:header="851" w:footer="992" w:gutter="0"/>
      <w:cols w:space="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C75A239-B465-4B77-BB21-63737AB8849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279A44A-FFAD-4024-ADCC-A1F3E280531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C2BE0DE1-6211-4D15-9B0C-20B43DEF39B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2848362-033C-49EB-9B4F-2E03DC30FCD1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103A1541-777B-4ACA-8A58-2F4115B90EAF}"/>
  </w:font>
  <w:font w:name="-webkit-standar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6" w:fontKey="{281BB26A-F0CC-4F28-90E2-4E9D4FA29E4C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08E62A15-5F5D-46CF-B080-8C9B5151EC6B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5935FA42-629A-43E8-921E-B700D9D2BA2D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E81F26E8-357A-4EED-9523-4250068CA932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26DB8058-F94D-4A79-BDC7-87C22E1A0C8F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D9028BEA-F5E8-42D2-B3E3-4B55E650473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36004C"/>
    <w:rsid w:val="0021674A"/>
    <w:rsid w:val="00605DDA"/>
    <w:rsid w:val="009C2DFD"/>
    <w:rsid w:val="00AA47AE"/>
    <w:rsid w:val="047F5E56"/>
    <w:rsid w:val="08FC6E87"/>
    <w:rsid w:val="09232121"/>
    <w:rsid w:val="0928799A"/>
    <w:rsid w:val="092F1EB2"/>
    <w:rsid w:val="09C500B1"/>
    <w:rsid w:val="0D4168D9"/>
    <w:rsid w:val="10D10D25"/>
    <w:rsid w:val="13587AD0"/>
    <w:rsid w:val="16265FF7"/>
    <w:rsid w:val="16882656"/>
    <w:rsid w:val="18983422"/>
    <w:rsid w:val="19E12EC1"/>
    <w:rsid w:val="19E35422"/>
    <w:rsid w:val="1A787DCA"/>
    <w:rsid w:val="1A7C70D8"/>
    <w:rsid w:val="1CFB7CC4"/>
    <w:rsid w:val="1D2E1329"/>
    <w:rsid w:val="1E2061D9"/>
    <w:rsid w:val="208B4EE6"/>
    <w:rsid w:val="23726F58"/>
    <w:rsid w:val="241D05A8"/>
    <w:rsid w:val="25F118E1"/>
    <w:rsid w:val="27250F5E"/>
    <w:rsid w:val="27962ED9"/>
    <w:rsid w:val="27982AEA"/>
    <w:rsid w:val="281D54A6"/>
    <w:rsid w:val="2A7433F5"/>
    <w:rsid w:val="2DE903C4"/>
    <w:rsid w:val="2E2B7556"/>
    <w:rsid w:val="2F7F0C58"/>
    <w:rsid w:val="30526F6B"/>
    <w:rsid w:val="33EE3E9D"/>
    <w:rsid w:val="363E33A8"/>
    <w:rsid w:val="3AD82751"/>
    <w:rsid w:val="3C5029B8"/>
    <w:rsid w:val="3D95465B"/>
    <w:rsid w:val="3E0A74D0"/>
    <w:rsid w:val="3FBD165D"/>
    <w:rsid w:val="40912AAC"/>
    <w:rsid w:val="40954B43"/>
    <w:rsid w:val="41470373"/>
    <w:rsid w:val="432160FD"/>
    <w:rsid w:val="45187769"/>
    <w:rsid w:val="4C8952E0"/>
    <w:rsid w:val="4CE92395"/>
    <w:rsid w:val="4D490CBB"/>
    <w:rsid w:val="4F091932"/>
    <w:rsid w:val="4F36004C"/>
    <w:rsid w:val="4F5D22C1"/>
    <w:rsid w:val="52190F0F"/>
    <w:rsid w:val="52BD71AA"/>
    <w:rsid w:val="58AC7489"/>
    <w:rsid w:val="59C767BC"/>
    <w:rsid w:val="59D6247E"/>
    <w:rsid w:val="5BC2110A"/>
    <w:rsid w:val="5C4A2D80"/>
    <w:rsid w:val="5CD26D3A"/>
    <w:rsid w:val="5E904C82"/>
    <w:rsid w:val="5F9E291B"/>
    <w:rsid w:val="60EB5F1A"/>
    <w:rsid w:val="63803A02"/>
    <w:rsid w:val="69D06091"/>
    <w:rsid w:val="6B17156E"/>
    <w:rsid w:val="6B8F071F"/>
    <w:rsid w:val="6D9C7A45"/>
    <w:rsid w:val="6E1860B5"/>
    <w:rsid w:val="6F1D6BF1"/>
    <w:rsid w:val="72586729"/>
    <w:rsid w:val="732B1BA6"/>
    <w:rsid w:val="7E326FB1"/>
    <w:rsid w:val="7E581372"/>
    <w:rsid w:val="7F8E3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5">
    <w:name w:val="font41"/>
    <w:basedOn w:val="4"/>
    <w:qFormat/>
    <w:uiPriority w:val="0"/>
    <w:rPr>
      <w:rFonts w:hint="default" w:ascii="-webkit-standard" w:hAnsi="-webkit-standard" w:eastAsia="-webkit-standard" w:cs="-webkit-standard"/>
      <w:color w:val="FF0000"/>
      <w:sz w:val="20"/>
      <w:szCs w:val="20"/>
      <w:u w:val="none"/>
    </w:rPr>
  </w:style>
  <w:style w:type="character" w:customStyle="1" w:styleId="6">
    <w:name w:val="font31"/>
    <w:basedOn w:val="4"/>
    <w:qFormat/>
    <w:uiPriority w:val="0"/>
    <w:rPr>
      <w:rFonts w:hint="eastAsia" w:ascii="宋体" w:hAnsi="宋体" w:eastAsia="宋体" w:cs="宋体"/>
      <w:color w:val="FF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customXml" Target="../customXml/item1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104</Words>
  <Characters>596</Characters>
  <Lines>4</Lines>
  <Paragraphs>1</Paragraphs>
  <TotalTime>1</TotalTime>
  <ScaleCrop>false</ScaleCrop>
  <LinksUpToDate>false</LinksUpToDate>
  <CharactersWithSpaces>699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2020-08-13T06:27:00Z</dcterms:created>
  <dc:creator>WPS_1527914025</dc:creator>
  <cp:lastModifiedBy>User</cp:lastModifiedBy>
  <cp:lastPrinted>2021-04-09T03:12:00Z</cp:lastPrinted>
  <dcterms:modified xsi:type="dcterms:W3CDTF">2021-04-23T07:02:23Z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KSOSaveFontToCloudKey">
    <vt:lpwstr>0_embed</vt:lpwstr>
  </property>
  <property fmtid="{D5CDD505-2E9C-101B-9397-08002B2CF9AE}" pid="4" name="ICV">
    <vt:lpwstr>88B63E01B8EB4E25823EC6C331800396</vt:lpwstr>
  </property>
</Properties>
</file>